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BE71" w14:textId="77777777" w:rsidR="00477B50" w:rsidRDefault="00477B50" w:rsidP="00276765">
      <w:pPr>
        <w:spacing w:after="60"/>
        <w:jc w:val="center"/>
        <w:rPr>
          <w:b/>
          <w:color w:val="000000"/>
          <w:sz w:val="36"/>
          <w:szCs w:val="36"/>
        </w:rPr>
      </w:pPr>
    </w:p>
    <w:p w14:paraId="77F8B34F" w14:textId="2E6C7131" w:rsidR="00276765" w:rsidRPr="003A5301" w:rsidRDefault="00276765" w:rsidP="00276765">
      <w:pPr>
        <w:spacing w:after="60"/>
        <w:jc w:val="center"/>
        <w:rPr>
          <w:b/>
          <w:sz w:val="36"/>
          <w:szCs w:val="36"/>
        </w:rPr>
      </w:pPr>
      <w:r w:rsidRPr="003A5301">
        <w:rPr>
          <w:b/>
          <w:color w:val="000000"/>
          <w:sz w:val="36"/>
          <w:szCs w:val="36"/>
        </w:rPr>
        <w:t>Kate M. Nicholson</w:t>
      </w:r>
    </w:p>
    <w:p w14:paraId="1B03C9D3" w14:textId="7691C9E3" w:rsidR="00276765" w:rsidRPr="00E64B39" w:rsidRDefault="00C65A45" w:rsidP="00276765">
      <w:pPr>
        <w:jc w:val="center"/>
      </w:pPr>
      <w:r>
        <w:rPr>
          <w:color w:val="000000"/>
        </w:rPr>
        <w:t>2220 Pine Street, #A</w:t>
      </w:r>
      <w:r w:rsidR="00412694" w:rsidRPr="00E64B39">
        <w:rPr>
          <w:color w:val="000000"/>
        </w:rPr>
        <w:t xml:space="preserve">, </w:t>
      </w:r>
      <w:r w:rsidR="00276765" w:rsidRPr="00E64B39">
        <w:rPr>
          <w:color w:val="000000"/>
        </w:rPr>
        <w:t>Boulder, Colorado 80302</w:t>
      </w:r>
    </w:p>
    <w:p w14:paraId="4A010866" w14:textId="4EB940BF" w:rsidR="00656C96" w:rsidRDefault="00276765" w:rsidP="00377684">
      <w:pPr>
        <w:pBdr>
          <w:bottom w:val="single" w:sz="12" w:space="1" w:color="auto"/>
        </w:pBdr>
        <w:jc w:val="center"/>
      </w:pPr>
      <w:r w:rsidRPr="00E64B39">
        <w:rPr>
          <w:color w:val="000000"/>
        </w:rPr>
        <w:t>901-409-</w:t>
      </w:r>
      <w:r w:rsidR="00BB2BE3">
        <w:rPr>
          <w:color w:val="000000"/>
        </w:rPr>
        <w:t>9</w:t>
      </w:r>
      <w:r w:rsidRPr="00E64B39">
        <w:rPr>
          <w:color w:val="000000"/>
        </w:rPr>
        <w:t xml:space="preserve">480 </w:t>
      </w:r>
      <w:hyperlink r:id="rId7" w:history="1">
        <w:r w:rsidR="00BB2BE3" w:rsidRPr="003B580B">
          <w:rPr>
            <w:rStyle w:val="Hyperlink"/>
          </w:rPr>
          <w:t>kate@nationalpain.org</w:t>
        </w:r>
      </w:hyperlink>
    </w:p>
    <w:p w14:paraId="29D821E1" w14:textId="77777777" w:rsidR="00BB2BE3" w:rsidRPr="00E64B39" w:rsidRDefault="00BB2BE3" w:rsidP="00377684">
      <w:pPr>
        <w:pBdr>
          <w:bottom w:val="single" w:sz="12" w:space="1" w:color="auto"/>
        </w:pBdr>
        <w:jc w:val="center"/>
        <w:rPr>
          <w:color w:val="1155CC"/>
          <w:u w:val="single"/>
        </w:rPr>
      </w:pPr>
    </w:p>
    <w:p w14:paraId="38368323" w14:textId="77777777" w:rsidR="00377684" w:rsidRPr="00E64B39" w:rsidRDefault="00377684" w:rsidP="00377684">
      <w:pPr>
        <w:pBdr>
          <w:bottom w:val="single" w:sz="12" w:space="1" w:color="auto"/>
        </w:pBdr>
        <w:jc w:val="center"/>
        <w:rPr>
          <w:color w:val="1155CC"/>
          <w:u w:val="single"/>
        </w:rPr>
      </w:pPr>
    </w:p>
    <w:p w14:paraId="1DFE6AB2" w14:textId="77777777" w:rsidR="00386807" w:rsidRPr="00E64B39" w:rsidRDefault="00386807" w:rsidP="00741D17">
      <w:pPr>
        <w:jc w:val="center"/>
        <w:rPr>
          <w:b/>
        </w:rPr>
      </w:pPr>
    </w:p>
    <w:p w14:paraId="54D7B484" w14:textId="298747BD" w:rsidR="00FC0757" w:rsidRDefault="006E2333" w:rsidP="00741D17">
      <w:pPr>
        <w:jc w:val="center"/>
        <w:rPr>
          <w:b/>
          <w:bCs/>
          <w:color w:val="000000"/>
          <w:sz w:val="28"/>
          <w:szCs w:val="28"/>
        </w:rPr>
      </w:pPr>
      <w:r w:rsidRPr="00E64B39">
        <w:rPr>
          <w:b/>
          <w:bCs/>
          <w:color w:val="000000"/>
          <w:sz w:val="28"/>
          <w:szCs w:val="28"/>
        </w:rPr>
        <w:t xml:space="preserve">SKILLS </w:t>
      </w:r>
      <w:r w:rsidR="00306CFE">
        <w:rPr>
          <w:b/>
          <w:bCs/>
          <w:color w:val="000000"/>
          <w:sz w:val="28"/>
          <w:szCs w:val="28"/>
        </w:rPr>
        <w:t>&amp; MOTIVATION</w:t>
      </w:r>
    </w:p>
    <w:p w14:paraId="2389DB15" w14:textId="77777777" w:rsidR="00C65A45" w:rsidRDefault="00C65A45" w:rsidP="00C65A45">
      <w:pPr>
        <w:autoSpaceDE w:val="0"/>
        <w:autoSpaceDN w:val="0"/>
        <w:adjustRightInd w:val="0"/>
        <w:rPr>
          <w:rFonts w:eastAsiaTheme="minorHAnsi"/>
        </w:rPr>
      </w:pPr>
    </w:p>
    <w:p w14:paraId="7AA6719E" w14:textId="5F30DB82" w:rsidR="00C65A45" w:rsidRPr="00E64B39" w:rsidRDefault="00C65A45" w:rsidP="002C7D43">
      <w:pPr>
        <w:autoSpaceDE w:val="0"/>
        <w:autoSpaceDN w:val="0"/>
        <w:adjustRightInd w:val="0"/>
        <w:ind w:left="720" w:hanging="720"/>
        <w:rPr>
          <w:rFonts w:eastAsiaTheme="minorHAnsi"/>
        </w:rPr>
      </w:pPr>
      <w:r w:rsidRPr="00E64B39">
        <w:rPr>
          <w:color w:val="000000"/>
        </w:rPr>
        <w:sym w:font="Symbol" w:char="F0B7"/>
      </w:r>
      <w:r w:rsidRPr="00E64B39">
        <w:rPr>
          <w:color w:val="000000"/>
        </w:rPr>
        <w:t xml:space="preserve"> </w:t>
      </w:r>
      <w:r>
        <w:rPr>
          <w:color w:val="000000"/>
        </w:rPr>
        <w:tab/>
      </w:r>
      <w:r w:rsidRPr="00E64B39">
        <w:rPr>
          <w:rFonts w:eastAsiaTheme="minorHAnsi"/>
        </w:rPr>
        <w:t xml:space="preserve">Thought leader in </w:t>
      </w:r>
      <w:r>
        <w:rPr>
          <w:rFonts w:eastAsiaTheme="minorHAnsi"/>
        </w:rPr>
        <w:t>public health policy</w:t>
      </w:r>
      <w:r w:rsidR="00CA2267">
        <w:rPr>
          <w:rFonts w:eastAsiaTheme="minorHAnsi"/>
        </w:rPr>
        <w:t xml:space="preserve"> on pain</w:t>
      </w:r>
      <w:r w:rsidRPr="00E64B39">
        <w:rPr>
          <w:rFonts w:eastAsiaTheme="minorHAnsi"/>
        </w:rPr>
        <w:t xml:space="preserve">, </w:t>
      </w:r>
      <w:r w:rsidR="002C7D43">
        <w:rPr>
          <w:rFonts w:eastAsiaTheme="minorHAnsi"/>
        </w:rPr>
        <w:t>engaging with national media</w:t>
      </w:r>
      <w:r w:rsidRPr="00E64B39">
        <w:rPr>
          <w:rFonts w:eastAsiaTheme="minorHAnsi"/>
        </w:rPr>
        <w:t xml:space="preserve"> and speaking </w:t>
      </w:r>
      <w:r w:rsidR="008235AF">
        <w:rPr>
          <w:rFonts w:eastAsiaTheme="minorHAnsi"/>
        </w:rPr>
        <w:t>to</w:t>
      </w:r>
      <w:r w:rsidRPr="00E64B39">
        <w:rPr>
          <w:rFonts w:eastAsiaTheme="minorHAnsi"/>
        </w:rPr>
        <w:t xml:space="preserve"> think tanks, universities, </w:t>
      </w:r>
      <w:r w:rsidR="008235AF">
        <w:rPr>
          <w:rFonts w:eastAsiaTheme="minorHAnsi"/>
        </w:rPr>
        <w:t>policymakers</w:t>
      </w:r>
      <w:r w:rsidR="008B1F2D">
        <w:rPr>
          <w:rFonts w:eastAsiaTheme="minorHAnsi"/>
        </w:rPr>
        <w:t>, and professional societies</w:t>
      </w:r>
      <w:r w:rsidRPr="00E64B39">
        <w:rPr>
          <w:rFonts w:eastAsiaTheme="minorHAnsi"/>
        </w:rPr>
        <w:t xml:space="preserve">.  </w:t>
      </w:r>
    </w:p>
    <w:p w14:paraId="5E61B50E" w14:textId="77777777" w:rsidR="00C65A45" w:rsidRDefault="00C65A45" w:rsidP="00C65A45">
      <w:pPr>
        <w:autoSpaceDE w:val="0"/>
        <w:autoSpaceDN w:val="0"/>
        <w:adjustRightInd w:val="0"/>
        <w:rPr>
          <w:rFonts w:eastAsiaTheme="minorHAnsi"/>
        </w:rPr>
      </w:pPr>
    </w:p>
    <w:p w14:paraId="656BC143" w14:textId="77777777" w:rsidR="00C65A45" w:rsidRDefault="00C65A45" w:rsidP="00C65A45">
      <w:pPr>
        <w:autoSpaceDE w:val="0"/>
        <w:autoSpaceDN w:val="0"/>
        <w:adjustRightInd w:val="0"/>
        <w:rPr>
          <w:rFonts w:eastAsiaTheme="minorHAnsi"/>
        </w:rPr>
      </w:pPr>
      <w:r w:rsidRPr="00E64B39">
        <w:rPr>
          <w:color w:val="000000"/>
        </w:rPr>
        <w:sym w:font="Symbol" w:char="F0B7"/>
      </w:r>
      <w:r w:rsidRPr="00E64B39">
        <w:rPr>
          <w:color w:val="000000"/>
        </w:rPr>
        <w:t xml:space="preserve"> </w:t>
      </w:r>
      <w:r w:rsidRPr="00E64B39">
        <w:rPr>
          <w:color w:val="000000"/>
        </w:rPr>
        <w:tab/>
      </w:r>
      <w:r w:rsidRPr="00E64B39">
        <w:rPr>
          <w:rFonts w:eastAsiaTheme="minorHAnsi"/>
        </w:rPr>
        <w:t>Non-profit founder and executive.</w:t>
      </w:r>
    </w:p>
    <w:p w14:paraId="293FAB66" w14:textId="77777777" w:rsidR="00C65A45" w:rsidRDefault="00C65A45" w:rsidP="00C65A45">
      <w:pPr>
        <w:autoSpaceDE w:val="0"/>
        <w:autoSpaceDN w:val="0"/>
        <w:adjustRightInd w:val="0"/>
        <w:rPr>
          <w:rFonts w:eastAsiaTheme="minorHAnsi"/>
        </w:rPr>
      </w:pPr>
    </w:p>
    <w:p w14:paraId="0A9F2DBE" w14:textId="2A00FB5E" w:rsidR="00C65A45" w:rsidRDefault="00C65A45" w:rsidP="00355EC1">
      <w:pPr>
        <w:autoSpaceDE w:val="0"/>
        <w:autoSpaceDN w:val="0"/>
        <w:adjustRightInd w:val="0"/>
        <w:ind w:left="720" w:hanging="720"/>
        <w:rPr>
          <w:rFonts w:eastAsiaTheme="minorHAnsi"/>
        </w:rPr>
      </w:pPr>
      <w:r w:rsidRPr="00E64B39">
        <w:rPr>
          <w:color w:val="000000"/>
        </w:rPr>
        <w:sym w:font="Symbol" w:char="F0B7"/>
      </w:r>
      <w:r w:rsidRPr="00E64B39">
        <w:rPr>
          <w:color w:val="000000"/>
        </w:rPr>
        <w:t xml:space="preserve"> </w:t>
      </w:r>
      <w:r>
        <w:rPr>
          <w:color w:val="000000"/>
        </w:rPr>
        <w:tab/>
      </w:r>
      <w:r>
        <w:rPr>
          <w:rFonts w:eastAsiaTheme="minorHAnsi"/>
        </w:rPr>
        <w:t>C</w:t>
      </w:r>
      <w:r w:rsidRPr="00E64B39">
        <w:rPr>
          <w:rFonts w:eastAsiaTheme="minorHAnsi"/>
        </w:rPr>
        <w:t>ivil rights attorney</w:t>
      </w:r>
      <w:r w:rsidR="0053617B">
        <w:rPr>
          <w:rFonts w:eastAsiaTheme="minorHAnsi"/>
        </w:rPr>
        <w:t>, formerly with U.S. Department of Justice</w:t>
      </w:r>
      <w:r w:rsidR="008B1F2D">
        <w:rPr>
          <w:rFonts w:eastAsiaTheme="minorHAnsi"/>
        </w:rPr>
        <w:t>.</w:t>
      </w:r>
      <w:r>
        <w:rPr>
          <w:rFonts w:eastAsiaTheme="minorHAnsi"/>
        </w:rPr>
        <w:t xml:space="preserve"> </w:t>
      </w:r>
      <w:r w:rsidR="00355EC1">
        <w:rPr>
          <w:rFonts w:eastAsiaTheme="minorHAnsi"/>
        </w:rPr>
        <w:t>P</w:t>
      </w:r>
      <w:r>
        <w:rPr>
          <w:rFonts w:eastAsiaTheme="minorHAnsi"/>
        </w:rPr>
        <w:t>rimary drafter of A</w:t>
      </w:r>
      <w:r w:rsidR="00355EC1">
        <w:rPr>
          <w:rFonts w:eastAsiaTheme="minorHAnsi"/>
        </w:rPr>
        <w:t>mericans with Disabilities Act</w:t>
      </w:r>
      <w:r>
        <w:rPr>
          <w:rFonts w:eastAsiaTheme="minorHAnsi"/>
        </w:rPr>
        <w:t xml:space="preserve"> </w:t>
      </w:r>
      <w:r w:rsidRPr="00E64B39">
        <w:rPr>
          <w:rFonts w:eastAsiaTheme="minorHAnsi"/>
        </w:rPr>
        <w:t>regulations</w:t>
      </w:r>
      <w:r>
        <w:rPr>
          <w:rFonts w:eastAsiaTheme="minorHAnsi"/>
        </w:rPr>
        <w:t xml:space="preserve">. </w:t>
      </w:r>
    </w:p>
    <w:p w14:paraId="5F67BB3F" w14:textId="77777777" w:rsidR="00FA247A" w:rsidRPr="00E64B39" w:rsidRDefault="00FA247A" w:rsidP="00741D17">
      <w:pPr>
        <w:jc w:val="center"/>
        <w:rPr>
          <w:b/>
          <w:bCs/>
          <w:color w:val="000000"/>
          <w:sz w:val="28"/>
          <w:szCs w:val="28"/>
        </w:rPr>
      </w:pPr>
    </w:p>
    <w:p w14:paraId="7BD92D4D" w14:textId="1992F4B5" w:rsidR="00E64B39" w:rsidRDefault="000D6AAF" w:rsidP="00741D17">
      <w:pPr>
        <w:jc w:val="center"/>
        <w:rPr>
          <w:b/>
          <w:bCs/>
          <w:color w:val="000000"/>
          <w:sz w:val="28"/>
          <w:szCs w:val="28"/>
        </w:rPr>
      </w:pPr>
      <w:r>
        <w:rPr>
          <w:b/>
          <w:bCs/>
          <w:color w:val="000000"/>
          <w:sz w:val="28"/>
          <w:szCs w:val="28"/>
        </w:rPr>
        <w:t xml:space="preserve">ADVOCACY </w:t>
      </w:r>
    </w:p>
    <w:p w14:paraId="6DDAD5B5" w14:textId="77777777" w:rsidR="006D2901" w:rsidRPr="006D2901" w:rsidRDefault="006D2901" w:rsidP="006D2901">
      <w:pPr>
        <w:jc w:val="center"/>
        <w:rPr>
          <w:b/>
          <w:bCs/>
          <w:color w:val="000000"/>
          <w:sz w:val="28"/>
          <w:szCs w:val="28"/>
        </w:rPr>
      </w:pPr>
    </w:p>
    <w:p w14:paraId="32802BF3" w14:textId="3D8A7C5F" w:rsidR="00FD14A2" w:rsidRPr="007916CB" w:rsidRDefault="00E63A75" w:rsidP="00FD14A2">
      <w:pPr>
        <w:spacing w:after="160"/>
        <w:jc w:val="both"/>
        <w:rPr>
          <w:i/>
          <w:iCs/>
          <w:color w:val="000000"/>
        </w:rPr>
      </w:pPr>
      <w:r>
        <w:rPr>
          <w:i/>
          <w:iCs/>
          <w:color w:val="000000"/>
        </w:rPr>
        <w:t>Executive Director</w:t>
      </w:r>
      <w:r w:rsidR="004425C8" w:rsidRPr="007916CB">
        <w:rPr>
          <w:i/>
          <w:iCs/>
          <w:color w:val="000000"/>
        </w:rPr>
        <w:t xml:space="preserve"> and </w:t>
      </w:r>
      <w:r w:rsidR="00FD14A2" w:rsidRPr="007916CB">
        <w:rPr>
          <w:i/>
          <w:iCs/>
          <w:color w:val="000000"/>
        </w:rPr>
        <w:t>Founder,</w:t>
      </w:r>
      <w:r w:rsidR="00FD14A2" w:rsidRPr="007916CB">
        <w:rPr>
          <w:b/>
          <w:bCs/>
          <w:i/>
          <w:iCs/>
          <w:color w:val="000000"/>
        </w:rPr>
        <w:t xml:space="preserve"> </w:t>
      </w:r>
      <w:r w:rsidR="00FD14A2" w:rsidRPr="007916CB">
        <w:rPr>
          <w:b/>
          <w:bCs/>
          <w:color w:val="000000"/>
        </w:rPr>
        <w:t>The National Pain Advocacy Center</w:t>
      </w:r>
      <w:r w:rsidR="00FD14A2" w:rsidRPr="007916CB">
        <w:rPr>
          <w:i/>
          <w:iCs/>
          <w:color w:val="000000"/>
        </w:rPr>
        <w:t>,</w:t>
      </w:r>
      <w:r w:rsidR="006107DD" w:rsidRPr="007916CB">
        <w:rPr>
          <w:i/>
          <w:iCs/>
          <w:color w:val="000000"/>
        </w:rPr>
        <w:t xml:space="preserve"> </w:t>
      </w:r>
      <w:r w:rsidR="007D38CE">
        <w:rPr>
          <w:color w:val="000000"/>
        </w:rPr>
        <w:t>September 2019</w:t>
      </w:r>
      <w:r w:rsidR="006107DD" w:rsidRPr="007916CB">
        <w:rPr>
          <w:color w:val="000000"/>
        </w:rPr>
        <w:t>-present</w:t>
      </w:r>
      <w:r w:rsidR="00FD14A2" w:rsidRPr="007916CB">
        <w:rPr>
          <w:i/>
          <w:iCs/>
          <w:color w:val="000000"/>
        </w:rPr>
        <w:t>.</w:t>
      </w:r>
    </w:p>
    <w:p w14:paraId="054D41E8" w14:textId="04868005" w:rsidR="00FC6A4D" w:rsidRDefault="000F5CAE" w:rsidP="00FD14A2">
      <w:pPr>
        <w:pStyle w:val="Body"/>
        <w:rPr>
          <w:rFonts w:ascii="Times New Roman" w:hAnsi="Times New Roman" w:cs="Times New Roman"/>
        </w:rPr>
      </w:pPr>
      <w:r>
        <w:rPr>
          <w:rFonts w:ascii="Times New Roman" w:hAnsi="Times New Roman" w:cs="Times New Roman"/>
          <w:color w:val="1E1E23"/>
        </w:rPr>
        <w:t>L</w:t>
      </w:r>
      <w:r w:rsidR="0019627E" w:rsidRPr="00E64B39">
        <w:rPr>
          <w:rFonts w:ascii="Times New Roman" w:hAnsi="Times New Roman" w:cs="Times New Roman"/>
          <w:color w:val="1E1E23"/>
        </w:rPr>
        <w:t>aunch</w:t>
      </w:r>
      <w:r>
        <w:rPr>
          <w:rFonts w:ascii="Times New Roman" w:hAnsi="Times New Roman" w:cs="Times New Roman"/>
          <w:color w:val="1E1E23"/>
        </w:rPr>
        <w:t>ed</w:t>
      </w:r>
      <w:r w:rsidR="0019627E" w:rsidRPr="00E64B39">
        <w:rPr>
          <w:rFonts w:ascii="Times New Roman" w:hAnsi="Times New Roman" w:cs="Times New Roman"/>
          <w:color w:val="1E1E23"/>
        </w:rPr>
        <w:t xml:space="preserve"> </w:t>
      </w:r>
      <w:r w:rsidR="004B2F28">
        <w:rPr>
          <w:rFonts w:ascii="Times New Roman" w:hAnsi="Times New Roman" w:cs="Times New Roman"/>
          <w:color w:val="1E1E23"/>
        </w:rPr>
        <w:t xml:space="preserve">and direct </w:t>
      </w:r>
      <w:r w:rsidR="00E36903">
        <w:rPr>
          <w:rFonts w:ascii="Times New Roman" w:hAnsi="Times New Roman" w:cs="Times New Roman"/>
          <w:color w:val="1E1E23"/>
        </w:rPr>
        <w:t>national</w:t>
      </w:r>
      <w:r w:rsidR="0019627E" w:rsidRPr="00E64B39">
        <w:rPr>
          <w:rFonts w:ascii="Times New Roman" w:hAnsi="Times New Roman" w:cs="Times New Roman"/>
          <w:color w:val="1E1E23"/>
        </w:rPr>
        <w:t xml:space="preserve"> non-profit dedicated to </w:t>
      </w:r>
      <w:r w:rsidR="004C34A4">
        <w:rPr>
          <w:rFonts w:ascii="Times New Roman" w:hAnsi="Times New Roman" w:cs="Times New Roman"/>
          <w:color w:val="1E1E23"/>
        </w:rPr>
        <w:t>advancing</w:t>
      </w:r>
      <w:r w:rsidR="0019627E" w:rsidRPr="00E64B39">
        <w:rPr>
          <w:rFonts w:ascii="Times New Roman" w:hAnsi="Times New Roman" w:cs="Times New Roman"/>
          <w:color w:val="1E1E23"/>
        </w:rPr>
        <w:t xml:space="preserve"> the health and human rights of people in pain. </w:t>
      </w:r>
      <w:r w:rsidR="0095361E">
        <w:rPr>
          <w:rFonts w:ascii="Times New Roman" w:hAnsi="Times New Roman" w:cs="Times New Roman"/>
          <w:color w:val="1E1E23"/>
        </w:rPr>
        <w:t xml:space="preserve">We are a coalition of </w:t>
      </w:r>
      <w:r w:rsidR="00E36903">
        <w:rPr>
          <w:rFonts w:ascii="Times New Roman" w:hAnsi="Times New Roman" w:cs="Times New Roman"/>
          <w:color w:val="1E1E23"/>
        </w:rPr>
        <w:t>scientists</w:t>
      </w:r>
      <w:r w:rsidR="00EE58CD">
        <w:rPr>
          <w:rFonts w:ascii="Times New Roman" w:hAnsi="Times New Roman" w:cs="Times New Roman"/>
          <w:color w:val="1E1E23"/>
        </w:rPr>
        <w:t xml:space="preserve"> and</w:t>
      </w:r>
      <w:r w:rsidR="00E36903">
        <w:rPr>
          <w:rFonts w:ascii="Times New Roman" w:hAnsi="Times New Roman" w:cs="Times New Roman"/>
          <w:color w:val="1E1E23"/>
        </w:rPr>
        <w:t xml:space="preserve"> clinicians, </w:t>
      </w:r>
      <w:r w:rsidR="00423ED4">
        <w:rPr>
          <w:rFonts w:ascii="Times New Roman" w:hAnsi="Times New Roman" w:cs="Times New Roman"/>
          <w:color w:val="1E1E23"/>
        </w:rPr>
        <w:t xml:space="preserve">experts in </w:t>
      </w:r>
      <w:r w:rsidR="00E36903">
        <w:rPr>
          <w:rFonts w:ascii="Times New Roman" w:hAnsi="Times New Roman" w:cs="Times New Roman"/>
          <w:color w:val="1E1E23"/>
        </w:rPr>
        <w:t>health policy and civil rights</w:t>
      </w:r>
      <w:r w:rsidR="0053617B">
        <w:rPr>
          <w:rFonts w:ascii="Times New Roman" w:hAnsi="Times New Roman" w:cs="Times New Roman"/>
          <w:color w:val="1E1E23"/>
        </w:rPr>
        <w:t>,</w:t>
      </w:r>
      <w:r w:rsidR="00E36903">
        <w:rPr>
          <w:rFonts w:ascii="Times New Roman" w:hAnsi="Times New Roman" w:cs="Times New Roman"/>
          <w:color w:val="1E1E23"/>
        </w:rPr>
        <w:t xml:space="preserve"> and people with lived experience</w:t>
      </w:r>
      <w:r w:rsidR="0053617B">
        <w:rPr>
          <w:rFonts w:ascii="Times New Roman" w:hAnsi="Times New Roman" w:cs="Times New Roman"/>
          <w:color w:val="1E1E23"/>
        </w:rPr>
        <w:t xml:space="preserve"> of pain</w:t>
      </w:r>
      <w:r w:rsidR="00E36903">
        <w:rPr>
          <w:rFonts w:ascii="Times New Roman" w:hAnsi="Times New Roman" w:cs="Times New Roman"/>
          <w:color w:val="1E1E23"/>
        </w:rPr>
        <w:t xml:space="preserve">. </w:t>
      </w:r>
      <w:r w:rsidR="0053617B">
        <w:rPr>
          <w:rFonts w:ascii="Times New Roman" w:hAnsi="Times New Roman" w:cs="Times New Roman"/>
          <w:color w:val="1E1E23"/>
        </w:rPr>
        <w:t xml:space="preserve">We </w:t>
      </w:r>
      <w:r w:rsidR="0053617B">
        <w:rPr>
          <w:rFonts w:ascii="Times New Roman" w:hAnsi="Times New Roman" w:cs="Times New Roman"/>
        </w:rPr>
        <w:t>envision a world in which pain is treated equitably and effectively</w:t>
      </w:r>
      <w:r w:rsidR="00423ED4">
        <w:rPr>
          <w:rFonts w:ascii="Times New Roman" w:hAnsi="Times New Roman" w:cs="Times New Roman"/>
        </w:rPr>
        <w:t xml:space="preserve">, </w:t>
      </w:r>
      <w:hyperlink r:id="rId8" w:history="1">
        <w:r w:rsidR="00BB2BE3" w:rsidRPr="003B580B">
          <w:rPr>
            <w:rStyle w:val="Hyperlink"/>
            <w:rFonts w:ascii="Times New Roman" w:hAnsi="Times New Roman" w:cs="Times New Roman"/>
          </w:rPr>
          <w:t>https://nationalpain.org</w:t>
        </w:r>
      </w:hyperlink>
      <w:r w:rsidR="0053617B">
        <w:rPr>
          <w:rFonts w:ascii="Times New Roman" w:hAnsi="Times New Roman" w:cs="Times New Roman"/>
        </w:rPr>
        <w:t>.</w:t>
      </w:r>
      <w:r w:rsidR="004B2F28">
        <w:rPr>
          <w:rFonts w:ascii="Times New Roman" w:hAnsi="Times New Roman" w:cs="Times New Roman"/>
        </w:rPr>
        <w:t xml:space="preserve"> NPAC takes no industry funding and </w:t>
      </w:r>
      <w:r w:rsidR="00423ED4">
        <w:rPr>
          <w:rFonts w:ascii="Times New Roman" w:hAnsi="Times New Roman" w:cs="Times New Roman"/>
        </w:rPr>
        <w:t xml:space="preserve">is </w:t>
      </w:r>
      <w:r w:rsidR="004B2F28">
        <w:rPr>
          <w:rFonts w:ascii="Times New Roman" w:hAnsi="Times New Roman" w:cs="Times New Roman"/>
        </w:rPr>
        <w:t xml:space="preserve">supported by grants from the Ford Foundation, Open Societies Foundation, Borealis Philanthropy, </w:t>
      </w:r>
      <w:r w:rsidR="00355EC1">
        <w:rPr>
          <w:rFonts w:ascii="Times New Roman" w:hAnsi="Times New Roman" w:cs="Times New Roman"/>
        </w:rPr>
        <w:t xml:space="preserve">the </w:t>
      </w:r>
      <w:r w:rsidR="004B2F28">
        <w:rPr>
          <w:rFonts w:ascii="Times New Roman" w:hAnsi="Times New Roman" w:cs="Times New Roman"/>
        </w:rPr>
        <w:t>N</w:t>
      </w:r>
      <w:r w:rsidR="00355EC1">
        <w:rPr>
          <w:rFonts w:ascii="Times New Roman" w:hAnsi="Times New Roman" w:cs="Times New Roman"/>
        </w:rPr>
        <w:t xml:space="preserve">ational Institutes of </w:t>
      </w:r>
      <w:r w:rsidR="004B2F28">
        <w:rPr>
          <w:rFonts w:ascii="Times New Roman" w:hAnsi="Times New Roman" w:cs="Times New Roman"/>
        </w:rPr>
        <w:t>H</w:t>
      </w:r>
      <w:r w:rsidR="00355EC1">
        <w:rPr>
          <w:rFonts w:ascii="Times New Roman" w:hAnsi="Times New Roman" w:cs="Times New Roman"/>
        </w:rPr>
        <w:t>ealth</w:t>
      </w:r>
      <w:r w:rsidR="004B2F28">
        <w:rPr>
          <w:rFonts w:ascii="Times New Roman" w:hAnsi="Times New Roman" w:cs="Times New Roman"/>
        </w:rPr>
        <w:t xml:space="preserve">, and others. </w:t>
      </w:r>
    </w:p>
    <w:p w14:paraId="0CF562F0" w14:textId="3CE156F2" w:rsidR="00E63A75" w:rsidRDefault="00E63A75" w:rsidP="00FD14A2">
      <w:pPr>
        <w:pStyle w:val="Body"/>
        <w:rPr>
          <w:rFonts w:ascii="Times New Roman" w:hAnsi="Times New Roman" w:cs="Times New Roman"/>
        </w:rPr>
      </w:pPr>
    </w:p>
    <w:p w14:paraId="2BD15FE0" w14:textId="41D14B00" w:rsidR="00E63A75" w:rsidRDefault="005B03BB" w:rsidP="00FD14A2">
      <w:pPr>
        <w:pStyle w:val="Body"/>
        <w:rPr>
          <w:rFonts w:ascii="Times New Roman" w:hAnsi="Times New Roman" w:cs="Times New Roman"/>
        </w:rPr>
      </w:pPr>
      <w:r>
        <w:rPr>
          <w:rFonts w:ascii="Times New Roman" w:hAnsi="Times New Roman" w:cs="Times New Roman"/>
          <w:i/>
          <w:iCs/>
        </w:rPr>
        <w:t xml:space="preserve">U.S. </w:t>
      </w:r>
      <w:r w:rsidR="00E63A75">
        <w:rPr>
          <w:rFonts w:ascii="Times New Roman" w:hAnsi="Times New Roman" w:cs="Times New Roman"/>
          <w:i/>
          <w:iCs/>
        </w:rPr>
        <w:t xml:space="preserve">Member, </w:t>
      </w:r>
      <w:r w:rsidR="00E63A75" w:rsidRPr="00E63A75">
        <w:rPr>
          <w:rFonts w:ascii="Times New Roman" w:hAnsi="Times New Roman" w:cs="Times New Roman"/>
          <w:b/>
          <w:bCs/>
        </w:rPr>
        <w:t xml:space="preserve">International Association for the Study of </w:t>
      </w:r>
      <w:r w:rsidR="00A60E70">
        <w:rPr>
          <w:rFonts w:ascii="Times New Roman" w:hAnsi="Times New Roman" w:cs="Times New Roman"/>
          <w:b/>
          <w:bCs/>
        </w:rPr>
        <w:t xml:space="preserve">Pain </w:t>
      </w:r>
      <w:r w:rsidR="00E63A75" w:rsidRPr="00E63A75">
        <w:rPr>
          <w:rFonts w:ascii="Times New Roman" w:hAnsi="Times New Roman" w:cs="Times New Roman"/>
          <w:b/>
          <w:bCs/>
        </w:rPr>
        <w:t>Global Advocacy Task Force</w:t>
      </w:r>
      <w:r w:rsidR="00E63A75">
        <w:rPr>
          <w:rFonts w:ascii="Times New Roman" w:hAnsi="Times New Roman" w:cs="Times New Roman"/>
        </w:rPr>
        <w:t>, March 2022</w:t>
      </w:r>
      <w:r w:rsidR="0097016B">
        <w:rPr>
          <w:rFonts w:ascii="Times New Roman" w:hAnsi="Times New Roman" w:cs="Times New Roman"/>
        </w:rPr>
        <w:t>-</w:t>
      </w:r>
      <w:r w:rsidR="00E63A75">
        <w:rPr>
          <w:rFonts w:ascii="Times New Roman" w:hAnsi="Times New Roman" w:cs="Times New Roman"/>
        </w:rPr>
        <w:t xml:space="preserve">present. </w:t>
      </w:r>
    </w:p>
    <w:p w14:paraId="4036AFD1" w14:textId="0D03A9B7" w:rsidR="00F023FA" w:rsidRDefault="00F023FA" w:rsidP="00FD14A2">
      <w:pPr>
        <w:pStyle w:val="Body"/>
        <w:rPr>
          <w:rFonts w:ascii="Times New Roman" w:hAnsi="Times New Roman" w:cs="Times New Roman"/>
        </w:rPr>
      </w:pPr>
    </w:p>
    <w:p w14:paraId="60927B37" w14:textId="630568BB" w:rsidR="00F023FA" w:rsidRPr="00E63A75" w:rsidRDefault="00F023FA" w:rsidP="00FD14A2">
      <w:pPr>
        <w:pStyle w:val="Body"/>
        <w:rPr>
          <w:rFonts w:ascii="Times New Roman" w:hAnsi="Times New Roman" w:cs="Times New Roman"/>
        </w:rPr>
      </w:pPr>
      <w:r>
        <w:rPr>
          <w:rFonts w:ascii="Times New Roman" w:hAnsi="Times New Roman" w:cs="Times New Roman"/>
        </w:rPr>
        <w:t xml:space="preserve">U.S. representative of </w:t>
      </w:r>
      <w:r w:rsidR="00F35D06">
        <w:rPr>
          <w:rFonts w:ascii="Times New Roman" w:hAnsi="Times New Roman" w:cs="Times New Roman"/>
        </w:rPr>
        <w:t xml:space="preserve">the </w:t>
      </w:r>
      <w:r w:rsidR="004B2F28">
        <w:rPr>
          <w:rFonts w:ascii="Times New Roman" w:hAnsi="Times New Roman" w:cs="Times New Roman"/>
        </w:rPr>
        <w:t>task force</w:t>
      </w:r>
      <w:r>
        <w:rPr>
          <w:rFonts w:ascii="Times New Roman" w:hAnsi="Times New Roman" w:cs="Times New Roman"/>
        </w:rPr>
        <w:t xml:space="preserve"> charged with global advocacy with the World Health Organization (WHO) and others. </w:t>
      </w:r>
    </w:p>
    <w:p w14:paraId="7A89D134" w14:textId="139C2473" w:rsidR="00B24985" w:rsidRDefault="00B24985" w:rsidP="00FD14A2">
      <w:pPr>
        <w:pStyle w:val="Body"/>
        <w:rPr>
          <w:rFonts w:ascii="Times New Roman" w:hAnsi="Times New Roman" w:cs="Times New Roman"/>
        </w:rPr>
      </w:pPr>
    </w:p>
    <w:p w14:paraId="682F00A1" w14:textId="2E5CDA05" w:rsidR="002C7D43" w:rsidRDefault="002C7D43" w:rsidP="00FD14A2">
      <w:pPr>
        <w:pStyle w:val="Body"/>
        <w:rPr>
          <w:rFonts w:ascii="Times New Roman" w:hAnsi="Times New Roman" w:cs="Times New Roman"/>
        </w:rPr>
      </w:pPr>
      <w:r w:rsidRPr="002C7D43">
        <w:rPr>
          <w:rFonts w:ascii="Times New Roman" w:hAnsi="Times New Roman" w:cs="Times New Roman"/>
          <w:i/>
          <w:iCs/>
        </w:rPr>
        <w:t xml:space="preserve">Advisory </w:t>
      </w:r>
      <w:r w:rsidR="005B03BB">
        <w:rPr>
          <w:rFonts w:ascii="Times New Roman" w:hAnsi="Times New Roman" w:cs="Times New Roman"/>
          <w:i/>
          <w:iCs/>
        </w:rPr>
        <w:t>Board</w:t>
      </w:r>
      <w:r w:rsidRPr="002C7D43">
        <w:rPr>
          <w:rFonts w:ascii="Times New Roman" w:hAnsi="Times New Roman" w:cs="Times New Roman"/>
          <w:i/>
          <w:iCs/>
        </w:rPr>
        <w:t xml:space="preserve"> Member</w:t>
      </w:r>
      <w:r>
        <w:rPr>
          <w:rFonts w:ascii="Times New Roman" w:hAnsi="Times New Roman" w:cs="Times New Roman"/>
        </w:rPr>
        <w:t xml:space="preserve">, </w:t>
      </w:r>
      <w:r w:rsidRPr="002C7D43">
        <w:rPr>
          <w:rFonts w:ascii="Times New Roman" w:hAnsi="Times New Roman" w:cs="Times New Roman"/>
          <w:b/>
          <w:bCs/>
        </w:rPr>
        <w:t>Integrate-Pain Consortium (a joint effort of the National Institutes of Health (NIH) and the European Union’s IMI-Pain</w:t>
      </w:r>
      <w:r w:rsidR="00C117EE">
        <w:rPr>
          <w:rFonts w:ascii="Times New Roman" w:hAnsi="Times New Roman" w:cs="Times New Roman"/>
          <w:b/>
          <w:bCs/>
        </w:rPr>
        <w:t xml:space="preserve"> </w:t>
      </w:r>
      <w:r w:rsidRPr="002C7D43">
        <w:rPr>
          <w:rFonts w:ascii="Times New Roman" w:hAnsi="Times New Roman" w:cs="Times New Roman"/>
          <w:b/>
          <w:bCs/>
        </w:rPr>
        <w:t>Care)</w:t>
      </w:r>
      <w:r>
        <w:rPr>
          <w:rFonts w:ascii="Times New Roman" w:hAnsi="Times New Roman" w:cs="Times New Roman"/>
        </w:rPr>
        <w:t xml:space="preserve">, </w:t>
      </w:r>
      <w:r w:rsidR="00AF1E14">
        <w:rPr>
          <w:rFonts w:ascii="Times New Roman" w:hAnsi="Times New Roman" w:cs="Times New Roman"/>
        </w:rPr>
        <w:t>February 2022-present.</w:t>
      </w:r>
    </w:p>
    <w:p w14:paraId="603B0AC9" w14:textId="37931966" w:rsidR="002C7D43" w:rsidRDefault="002C7D43" w:rsidP="00FD14A2">
      <w:pPr>
        <w:pStyle w:val="Body"/>
        <w:rPr>
          <w:rFonts w:ascii="Times New Roman" w:hAnsi="Times New Roman" w:cs="Times New Roman"/>
        </w:rPr>
      </w:pPr>
    </w:p>
    <w:p w14:paraId="21423679" w14:textId="61644809" w:rsidR="00423ED4" w:rsidRDefault="00423ED4" w:rsidP="00FD14A2">
      <w:pPr>
        <w:pStyle w:val="Body"/>
        <w:rPr>
          <w:rFonts w:ascii="Times New Roman" w:hAnsi="Times New Roman" w:cs="Times New Roman"/>
        </w:rPr>
      </w:pPr>
      <w:r>
        <w:rPr>
          <w:rFonts w:ascii="Times New Roman" w:hAnsi="Times New Roman" w:cs="Times New Roman"/>
        </w:rPr>
        <w:t>Advise on joint NIH-EU pain consortium setting core domains for research for acute, chronic, and episodic pain as well as acute to chronic translation.</w:t>
      </w:r>
      <w:r w:rsidR="00A60E70">
        <w:rPr>
          <w:rFonts w:ascii="Times New Roman" w:hAnsi="Times New Roman" w:cs="Times New Roman"/>
        </w:rPr>
        <w:t xml:space="preserve"> </w:t>
      </w:r>
    </w:p>
    <w:p w14:paraId="47C6FADF" w14:textId="77777777" w:rsidR="00423ED4" w:rsidRPr="002C7D43" w:rsidRDefault="00423ED4" w:rsidP="00FD14A2">
      <w:pPr>
        <w:pStyle w:val="Body"/>
        <w:rPr>
          <w:rFonts w:ascii="Times New Roman" w:hAnsi="Times New Roman" w:cs="Times New Roman"/>
        </w:rPr>
      </w:pPr>
    </w:p>
    <w:p w14:paraId="6EEC00F1" w14:textId="70918EE6" w:rsidR="00B24985" w:rsidRPr="007916CB" w:rsidRDefault="006107DD" w:rsidP="00FD14A2">
      <w:pPr>
        <w:pStyle w:val="Body"/>
        <w:rPr>
          <w:rFonts w:ascii="Times New Roman" w:eastAsiaTheme="minorHAnsi" w:hAnsi="Times New Roman" w:cs="Times New Roman"/>
        </w:rPr>
      </w:pPr>
      <w:r w:rsidRPr="007916CB">
        <w:rPr>
          <w:rFonts w:ascii="Times New Roman" w:hAnsi="Times New Roman" w:cs="Times New Roman"/>
          <w:i/>
          <w:iCs/>
        </w:rPr>
        <w:t xml:space="preserve">Appointed </w:t>
      </w:r>
      <w:r w:rsidR="00B24985" w:rsidRPr="007916CB">
        <w:rPr>
          <w:rFonts w:ascii="Times New Roman" w:hAnsi="Times New Roman" w:cs="Times New Roman"/>
          <w:i/>
          <w:iCs/>
        </w:rPr>
        <w:t>Member</w:t>
      </w:r>
      <w:r w:rsidR="00B24985" w:rsidRPr="007916CB">
        <w:rPr>
          <w:rFonts w:ascii="Times New Roman" w:hAnsi="Times New Roman" w:cs="Times New Roman"/>
        </w:rPr>
        <w:t xml:space="preserve">, </w:t>
      </w:r>
      <w:r w:rsidRPr="007916CB">
        <w:rPr>
          <w:rFonts w:ascii="Times New Roman" w:hAnsi="Times New Roman" w:cs="Times New Roman"/>
          <w:b/>
          <w:bCs/>
        </w:rPr>
        <w:t xml:space="preserve">Centers </w:t>
      </w:r>
      <w:r w:rsidR="007916CB" w:rsidRPr="007916CB">
        <w:rPr>
          <w:rFonts w:ascii="Times New Roman" w:hAnsi="Times New Roman" w:cs="Times New Roman"/>
          <w:b/>
          <w:bCs/>
        </w:rPr>
        <w:t>for</w:t>
      </w:r>
      <w:r w:rsidRPr="007916CB">
        <w:rPr>
          <w:rFonts w:ascii="Times New Roman" w:hAnsi="Times New Roman" w:cs="Times New Roman"/>
          <w:b/>
          <w:bCs/>
        </w:rPr>
        <w:t xml:space="preserve"> Disease Control and Prevention Opioid Workgroup</w:t>
      </w:r>
      <w:r w:rsidR="00B24985" w:rsidRPr="007916CB">
        <w:rPr>
          <w:rFonts w:ascii="Times New Roman" w:eastAsiaTheme="minorHAnsi" w:hAnsi="Times New Roman" w:cs="Times New Roman"/>
        </w:rPr>
        <w:t>, July 2020</w:t>
      </w:r>
      <w:r w:rsidR="00836BF7" w:rsidRPr="007916CB">
        <w:rPr>
          <w:rFonts w:ascii="Times New Roman" w:eastAsiaTheme="minorHAnsi" w:hAnsi="Times New Roman" w:cs="Times New Roman"/>
        </w:rPr>
        <w:t>-</w:t>
      </w:r>
      <w:r w:rsidR="006D11EB">
        <w:rPr>
          <w:rFonts w:ascii="Times New Roman" w:eastAsiaTheme="minorHAnsi" w:hAnsi="Times New Roman" w:cs="Times New Roman"/>
        </w:rPr>
        <w:t>July 2021</w:t>
      </w:r>
      <w:r w:rsidR="00B24985" w:rsidRPr="007916CB">
        <w:rPr>
          <w:rFonts w:ascii="Times New Roman" w:eastAsiaTheme="minorHAnsi" w:hAnsi="Times New Roman" w:cs="Times New Roman"/>
        </w:rPr>
        <w:t>.</w:t>
      </w:r>
    </w:p>
    <w:p w14:paraId="16652BDA" w14:textId="77777777" w:rsidR="00B24985" w:rsidRPr="00E64B39" w:rsidRDefault="00B24985" w:rsidP="00FD14A2">
      <w:pPr>
        <w:pStyle w:val="Body"/>
        <w:rPr>
          <w:rFonts w:ascii="Times New Roman" w:eastAsiaTheme="minorHAnsi" w:hAnsi="Times New Roman" w:cs="Times New Roman"/>
        </w:rPr>
      </w:pPr>
    </w:p>
    <w:p w14:paraId="2F3C9BF9" w14:textId="6FF9235A" w:rsidR="00FC0757" w:rsidRDefault="00B24985" w:rsidP="00FD14A2">
      <w:pPr>
        <w:pStyle w:val="Body"/>
        <w:rPr>
          <w:rFonts w:ascii="Times New Roman" w:eastAsiaTheme="minorHAnsi" w:hAnsi="Times New Roman" w:cs="Times New Roman"/>
          <w:color w:val="0432FF"/>
        </w:rPr>
      </w:pPr>
      <w:r w:rsidRPr="00E64B39">
        <w:rPr>
          <w:rFonts w:ascii="Times New Roman" w:eastAsiaTheme="minorHAnsi" w:hAnsi="Times New Roman" w:cs="Times New Roman"/>
        </w:rPr>
        <w:lastRenderedPageBreak/>
        <w:t xml:space="preserve">Appointed to Workgroup to provide expert input and observations on the update/expansion of the </w:t>
      </w:r>
      <w:hyperlink r:id="rId9" w:history="1">
        <w:r w:rsidRPr="00E64B39">
          <w:rPr>
            <w:rFonts w:ascii="Times New Roman" w:eastAsiaTheme="minorHAnsi" w:hAnsi="Times New Roman" w:cs="Times New Roman"/>
            <w:i/>
            <w:iCs/>
            <w:color w:val="0432FF"/>
            <w:u w:val="single" w:color="DCA10D"/>
          </w:rPr>
          <w:t>CDC Guideline for Prescribing Opioids for Chronic Pain - United States, 2016</w:t>
        </w:r>
      </w:hyperlink>
      <w:r w:rsidR="00982121" w:rsidRPr="00E64B39">
        <w:rPr>
          <w:rFonts w:ascii="Times New Roman" w:eastAsiaTheme="minorHAnsi" w:hAnsi="Times New Roman" w:cs="Times New Roman"/>
          <w:color w:val="0432FF"/>
        </w:rPr>
        <w:t>.</w:t>
      </w:r>
    </w:p>
    <w:p w14:paraId="43CE1A33" w14:textId="54CFDC96" w:rsidR="00423ED4" w:rsidRDefault="00423ED4" w:rsidP="00FD14A2">
      <w:pPr>
        <w:pStyle w:val="Body"/>
        <w:rPr>
          <w:rFonts w:ascii="Times New Roman" w:eastAsiaTheme="minorHAnsi" w:hAnsi="Times New Roman" w:cs="Times New Roman"/>
          <w:color w:val="0432FF"/>
        </w:rPr>
      </w:pPr>
    </w:p>
    <w:p w14:paraId="454E39F6" w14:textId="0942C7F9" w:rsidR="00423ED4" w:rsidRDefault="00423ED4" w:rsidP="00FD14A2">
      <w:pPr>
        <w:pStyle w:val="Body"/>
        <w:rPr>
          <w:rFonts w:ascii="Times New Roman" w:eastAsiaTheme="minorHAnsi" w:hAnsi="Times New Roman" w:cs="Times New Roman"/>
          <w:color w:val="000000" w:themeColor="text1"/>
        </w:rPr>
      </w:pPr>
      <w:r w:rsidRPr="00C117EE">
        <w:rPr>
          <w:rFonts w:ascii="Times New Roman" w:eastAsiaTheme="minorHAnsi" w:hAnsi="Times New Roman" w:cs="Times New Roman"/>
          <w:i/>
          <w:iCs/>
          <w:color w:val="000000" w:themeColor="text1"/>
        </w:rPr>
        <w:t>Provisional Appointee</w:t>
      </w:r>
      <w:r w:rsidRPr="00423ED4">
        <w:rPr>
          <w:rFonts w:ascii="Times New Roman" w:eastAsiaTheme="minorHAnsi" w:hAnsi="Times New Roman" w:cs="Times New Roman"/>
          <w:color w:val="000000" w:themeColor="text1"/>
        </w:rPr>
        <w:t>, I</w:t>
      </w:r>
      <w:r>
        <w:rPr>
          <w:rFonts w:ascii="Times New Roman" w:eastAsiaTheme="minorHAnsi" w:hAnsi="Times New Roman" w:cs="Times New Roman"/>
          <w:color w:val="000000" w:themeColor="text1"/>
        </w:rPr>
        <w:t xml:space="preserve">nteragency Pain Research Coordinating Committee, </w:t>
      </w:r>
      <w:r w:rsidRPr="00423ED4">
        <w:rPr>
          <w:rFonts w:ascii="Times New Roman" w:eastAsiaTheme="minorHAnsi" w:hAnsi="Times New Roman" w:cs="Times New Roman"/>
          <w:b/>
          <w:bCs/>
          <w:color w:val="000000" w:themeColor="text1"/>
        </w:rPr>
        <w:t>National Institutes of Health</w:t>
      </w:r>
      <w:r>
        <w:rPr>
          <w:rFonts w:ascii="Times New Roman" w:eastAsiaTheme="minorHAnsi" w:hAnsi="Times New Roman" w:cs="Times New Roman"/>
          <w:color w:val="000000" w:themeColor="text1"/>
        </w:rPr>
        <w:t xml:space="preserve">, 2022-present. </w:t>
      </w:r>
    </w:p>
    <w:p w14:paraId="4EE06DEE" w14:textId="12E61A4E" w:rsidR="00423ED4" w:rsidRDefault="00423ED4" w:rsidP="00FD14A2">
      <w:pPr>
        <w:pStyle w:val="Body"/>
        <w:rPr>
          <w:rFonts w:ascii="Times New Roman" w:eastAsiaTheme="minorHAnsi" w:hAnsi="Times New Roman" w:cs="Times New Roman"/>
          <w:color w:val="000000" w:themeColor="text1"/>
        </w:rPr>
      </w:pPr>
    </w:p>
    <w:p w14:paraId="208BE9D2" w14:textId="324417D9" w:rsidR="00423ED4" w:rsidRPr="00423ED4" w:rsidRDefault="00423ED4" w:rsidP="00FD14A2">
      <w:pPr>
        <w:pStyle w:val="Body"/>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rPr>
        <w:t xml:space="preserve">Provisionally appointed </w:t>
      </w:r>
      <w:r w:rsidR="00C117EE">
        <w:rPr>
          <w:rFonts w:ascii="Times New Roman" w:eastAsiaTheme="minorHAnsi" w:hAnsi="Times New Roman" w:cs="Times New Roman"/>
          <w:color w:val="000000" w:themeColor="text1"/>
        </w:rPr>
        <w:t>to</w:t>
      </w:r>
      <w:r>
        <w:rPr>
          <w:rFonts w:ascii="Times New Roman" w:eastAsiaTheme="minorHAnsi" w:hAnsi="Times New Roman" w:cs="Times New Roman"/>
          <w:color w:val="000000" w:themeColor="text1"/>
        </w:rPr>
        <w:t xml:space="preserve"> </w:t>
      </w:r>
      <w:r w:rsidR="005B03BB">
        <w:rPr>
          <w:rFonts w:ascii="Times New Roman" w:eastAsiaTheme="minorHAnsi" w:hAnsi="Times New Roman" w:cs="Times New Roman"/>
          <w:color w:val="000000" w:themeColor="text1"/>
        </w:rPr>
        <w:t xml:space="preserve">the federal </w:t>
      </w:r>
      <w:r>
        <w:rPr>
          <w:rFonts w:ascii="Times New Roman" w:eastAsiaTheme="minorHAnsi" w:hAnsi="Times New Roman" w:cs="Times New Roman"/>
          <w:color w:val="000000" w:themeColor="text1"/>
        </w:rPr>
        <w:t xml:space="preserve">committee overseeing </w:t>
      </w:r>
      <w:r w:rsidR="00C117EE">
        <w:rPr>
          <w:rFonts w:ascii="Times New Roman" w:eastAsiaTheme="minorHAnsi" w:hAnsi="Times New Roman" w:cs="Times New Roman"/>
          <w:color w:val="000000" w:themeColor="text1"/>
        </w:rPr>
        <w:t xml:space="preserve">all </w:t>
      </w:r>
      <w:r>
        <w:rPr>
          <w:rFonts w:ascii="Times New Roman" w:eastAsiaTheme="minorHAnsi" w:hAnsi="Times New Roman" w:cs="Times New Roman"/>
          <w:color w:val="000000" w:themeColor="text1"/>
        </w:rPr>
        <w:t>pain research</w:t>
      </w:r>
      <w:r w:rsidR="00005C1E">
        <w:rPr>
          <w:rFonts w:ascii="Times New Roman" w:eastAsiaTheme="minorHAnsi" w:hAnsi="Times New Roman" w:cs="Times New Roman"/>
          <w:color w:val="000000" w:themeColor="text1"/>
        </w:rPr>
        <w:t xml:space="preserve"> (awaiting final approval by the Secretary of HHS)</w:t>
      </w:r>
      <w:r>
        <w:rPr>
          <w:rFonts w:ascii="Times New Roman" w:eastAsiaTheme="minorHAnsi" w:hAnsi="Times New Roman" w:cs="Times New Roman"/>
          <w:color w:val="000000" w:themeColor="text1"/>
        </w:rPr>
        <w:t>.</w:t>
      </w:r>
    </w:p>
    <w:p w14:paraId="2EEF0921" w14:textId="77777777" w:rsidR="009E77BE" w:rsidRPr="00E64B39" w:rsidRDefault="009E77BE" w:rsidP="00FD14A2">
      <w:pPr>
        <w:pStyle w:val="Body"/>
        <w:rPr>
          <w:rFonts w:ascii="Times New Roman" w:hAnsi="Times New Roman" w:cs="Times New Roman"/>
        </w:rPr>
      </w:pPr>
    </w:p>
    <w:p w14:paraId="0803530A" w14:textId="4372C893" w:rsidR="00741D17" w:rsidRPr="007916CB" w:rsidRDefault="00F20E81" w:rsidP="00741D17">
      <w:pPr>
        <w:rPr>
          <w:b/>
          <w:bCs/>
          <w:iCs/>
          <w:color w:val="000000"/>
        </w:rPr>
      </w:pPr>
      <w:r w:rsidRPr="007916CB">
        <w:rPr>
          <w:bCs/>
          <w:i/>
          <w:iCs/>
          <w:color w:val="000000"/>
        </w:rPr>
        <w:t>Fellow,</w:t>
      </w:r>
      <w:r w:rsidRPr="007916CB">
        <w:rPr>
          <w:b/>
          <w:i/>
          <w:iCs/>
          <w:color w:val="000000"/>
        </w:rPr>
        <w:t xml:space="preserve"> </w:t>
      </w:r>
      <w:r w:rsidR="00741D17" w:rsidRPr="007916CB">
        <w:rPr>
          <w:b/>
          <w:color w:val="000000"/>
        </w:rPr>
        <w:t xml:space="preserve">Mayday Pain </w:t>
      </w:r>
      <w:r w:rsidR="002323E9" w:rsidRPr="007916CB">
        <w:rPr>
          <w:b/>
          <w:color w:val="000000"/>
        </w:rPr>
        <w:t xml:space="preserve">&amp; Society </w:t>
      </w:r>
      <w:r w:rsidR="00741D17" w:rsidRPr="007916CB">
        <w:rPr>
          <w:b/>
          <w:color w:val="000000"/>
        </w:rPr>
        <w:t>Fellow</w:t>
      </w:r>
      <w:r w:rsidR="003839A0" w:rsidRPr="007916CB">
        <w:rPr>
          <w:b/>
          <w:color w:val="000000"/>
        </w:rPr>
        <w:t>ship</w:t>
      </w:r>
      <w:r w:rsidR="00741D17" w:rsidRPr="007916CB">
        <w:rPr>
          <w:bCs/>
          <w:i/>
          <w:iCs/>
          <w:color w:val="000000"/>
        </w:rPr>
        <w:t xml:space="preserve">, </w:t>
      </w:r>
      <w:r w:rsidR="00741D17" w:rsidRPr="007916CB">
        <w:rPr>
          <w:bCs/>
          <w:iCs/>
          <w:color w:val="000000"/>
        </w:rPr>
        <w:t>2019-2020.</w:t>
      </w:r>
      <w:r w:rsidR="00741D17" w:rsidRPr="007916CB">
        <w:rPr>
          <w:b/>
          <w:bCs/>
          <w:iCs/>
          <w:color w:val="000000"/>
        </w:rPr>
        <w:t xml:space="preserve"> </w:t>
      </w:r>
    </w:p>
    <w:p w14:paraId="029565A7" w14:textId="77777777" w:rsidR="00741D17" w:rsidRPr="00E64B39" w:rsidRDefault="00741D17" w:rsidP="00741D17">
      <w:pPr>
        <w:rPr>
          <w:bCs/>
          <w:iCs/>
          <w:color w:val="000000"/>
        </w:rPr>
      </w:pPr>
    </w:p>
    <w:p w14:paraId="386961EE" w14:textId="2657989C" w:rsidR="00741D17" w:rsidRDefault="00741D17" w:rsidP="00741D17">
      <w:pPr>
        <w:rPr>
          <w:color w:val="000000" w:themeColor="text1"/>
          <w:shd w:val="clear" w:color="auto" w:fill="FFFFFF"/>
        </w:rPr>
      </w:pPr>
      <w:r w:rsidRPr="00E64B39">
        <w:rPr>
          <w:bCs/>
          <w:iCs/>
          <w:color w:val="000000"/>
        </w:rPr>
        <w:t xml:space="preserve">Awarded fellowship that </w:t>
      </w:r>
      <w:r w:rsidRPr="00E64B39">
        <w:rPr>
          <w:bCs/>
          <w:iCs/>
          <w:color w:val="000000" w:themeColor="text1"/>
        </w:rPr>
        <w:t>encourages</w:t>
      </w:r>
      <w:r w:rsidRPr="00E64B39">
        <w:rPr>
          <w:b/>
          <w:bCs/>
          <w:i/>
          <w:iCs/>
          <w:color w:val="000000" w:themeColor="text1"/>
        </w:rPr>
        <w:t xml:space="preserve"> </w:t>
      </w:r>
      <w:r w:rsidRPr="00E64B39">
        <w:rPr>
          <w:color w:val="000000" w:themeColor="text1"/>
          <w:shd w:val="clear" w:color="auto" w:fill="FFFFFF"/>
        </w:rPr>
        <w:t xml:space="preserve">pain </w:t>
      </w:r>
      <w:r w:rsidR="00F32E93" w:rsidRPr="00E64B39">
        <w:rPr>
          <w:color w:val="000000" w:themeColor="text1"/>
          <w:shd w:val="clear" w:color="auto" w:fill="FFFFFF"/>
        </w:rPr>
        <w:t xml:space="preserve">experts </w:t>
      </w:r>
      <w:r w:rsidRPr="00E64B39">
        <w:rPr>
          <w:color w:val="000000" w:themeColor="text1"/>
          <w:shd w:val="clear" w:color="auto" w:fill="FFFFFF"/>
        </w:rPr>
        <w:t xml:space="preserve">to assume public leadership roles by engaging in public discourse </w:t>
      </w:r>
      <w:r w:rsidR="00F32E93" w:rsidRPr="00E64B39">
        <w:rPr>
          <w:color w:val="000000" w:themeColor="text1"/>
          <w:shd w:val="clear" w:color="auto" w:fill="FFFFFF"/>
        </w:rPr>
        <w:t xml:space="preserve">and political advocacy </w:t>
      </w:r>
      <w:r w:rsidRPr="00E64B39">
        <w:rPr>
          <w:color w:val="000000" w:themeColor="text1"/>
          <w:shd w:val="clear" w:color="auto" w:fill="FFFFFF"/>
        </w:rPr>
        <w:t xml:space="preserve">about </w:t>
      </w:r>
      <w:r w:rsidR="004C34A4">
        <w:rPr>
          <w:color w:val="000000" w:themeColor="text1"/>
          <w:shd w:val="clear" w:color="auto" w:fill="FFFFFF"/>
        </w:rPr>
        <w:t xml:space="preserve">science, </w:t>
      </w:r>
      <w:r w:rsidRPr="00E64B39">
        <w:rPr>
          <w:color w:val="000000" w:themeColor="text1"/>
          <w:shd w:val="clear" w:color="auto" w:fill="FFFFFF"/>
        </w:rPr>
        <w:t>research</w:t>
      </w:r>
      <w:r w:rsidR="00EE58CD">
        <w:rPr>
          <w:color w:val="000000" w:themeColor="text1"/>
          <w:shd w:val="clear" w:color="auto" w:fill="FFFFFF"/>
        </w:rPr>
        <w:t>,</w:t>
      </w:r>
      <w:r w:rsidR="004C34A4">
        <w:rPr>
          <w:color w:val="000000" w:themeColor="text1"/>
          <w:shd w:val="clear" w:color="auto" w:fill="FFFFFF"/>
        </w:rPr>
        <w:t xml:space="preserve"> and </w:t>
      </w:r>
      <w:r w:rsidRPr="00E64B39">
        <w:rPr>
          <w:color w:val="000000" w:themeColor="text1"/>
          <w:shd w:val="clear" w:color="auto" w:fill="FFFFFF"/>
        </w:rPr>
        <w:t xml:space="preserve">best practices. </w:t>
      </w:r>
    </w:p>
    <w:p w14:paraId="66678A61" w14:textId="77777777" w:rsidR="00BD272A" w:rsidRDefault="00BD272A" w:rsidP="00741D17">
      <w:pPr>
        <w:rPr>
          <w:color w:val="000000" w:themeColor="text1"/>
          <w:shd w:val="clear" w:color="auto" w:fill="FFFFFF"/>
        </w:rPr>
      </w:pPr>
    </w:p>
    <w:p w14:paraId="5BE053A6" w14:textId="4F6D66C9" w:rsidR="009913AB" w:rsidRDefault="00A30758" w:rsidP="002F2E1F">
      <w:pPr>
        <w:spacing w:after="160"/>
        <w:jc w:val="center"/>
        <w:rPr>
          <w:i/>
          <w:color w:val="000000"/>
        </w:rPr>
      </w:pPr>
      <w:r w:rsidRPr="00E64B39">
        <w:rPr>
          <w:i/>
          <w:color w:val="000000"/>
        </w:rPr>
        <w:t xml:space="preserve">SELECTED SPEAKING </w:t>
      </w:r>
    </w:p>
    <w:p w14:paraId="775D00BC" w14:textId="0CA58168" w:rsidR="002F2E1F" w:rsidRPr="002F2E1F" w:rsidRDefault="00355EC1" w:rsidP="00651CD4">
      <w:pPr>
        <w:rPr>
          <w:b/>
          <w:bCs/>
          <w:iCs/>
          <w:color w:val="000000"/>
        </w:rPr>
      </w:pPr>
      <w:r>
        <w:rPr>
          <w:iCs/>
          <w:color w:val="000000"/>
        </w:rPr>
        <w:t>Speaker</w:t>
      </w:r>
      <w:r w:rsidR="002F2E1F">
        <w:rPr>
          <w:iCs/>
          <w:color w:val="000000"/>
        </w:rPr>
        <w:t xml:space="preserve">, </w:t>
      </w:r>
      <w:r w:rsidR="002F2E1F">
        <w:rPr>
          <w:b/>
          <w:bCs/>
          <w:iCs/>
          <w:color w:val="000000"/>
        </w:rPr>
        <w:t xml:space="preserve">World Health Organization, </w:t>
      </w:r>
      <w:r w:rsidR="002F2E1F" w:rsidRPr="002F2E1F">
        <w:rPr>
          <w:i/>
          <w:color w:val="000000"/>
        </w:rPr>
        <w:t>Unl</w:t>
      </w:r>
      <w:r w:rsidR="002F2E1F" w:rsidRPr="002F2E1F">
        <w:rPr>
          <w:i/>
          <w:color w:val="000000"/>
          <w:shd w:val="clear" w:color="auto" w:fill="FFFFFF"/>
        </w:rPr>
        <w:t>ocking the potential of ICD-11 for chronic pain</w:t>
      </w:r>
      <w:r w:rsidR="002F2E1F" w:rsidRPr="002F2E1F">
        <w:rPr>
          <w:color w:val="000000"/>
          <w:shd w:val="clear" w:color="auto" w:fill="FFFFFF"/>
        </w:rPr>
        <w:t>, organized in partnership with the World Health Organization and IASP</w:t>
      </w:r>
      <w:r w:rsidR="002F2E1F">
        <w:rPr>
          <w:color w:val="000000"/>
          <w:shd w:val="clear" w:color="auto" w:fill="FFFFFF"/>
        </w:rPr>
        <w:t xml:space="preserve"> regarding the new worldwide standard for diagnosis, June 14, 2023.</w:t>
      </w:r>
    </w:p>
    <w:p w14:paraId="729FCA57" w14:textId="77777777" w:rsidR="002F2E1F" w:rsidRDefault="002F2E1F" w:rsidP="00651CD4">
      <w:pPr>
        <w:rPr>
          <w:iCs/>
          <w:color w:val="000000"/>
        </w:rPr>
      </w:pPr>
    </w:p>
    <w:p w14:paraId="25640EC1" w14:textId="45F211C0" w:rsidR="009913AB" w:rsidRPr="009913AB" w:rsidRDefault="009913AB" w:rsidP="00651CD4">
      <w:pPr>
        <w:rPr>
          <w:iCs/>
          <w:color w:val="000000"/>
        </w:rPr>
      </w:pPr>
      <w:r>
        <w:rPr>
          <w:iCs/>
          <w:color w:val="000000"/>
        </w:rPr>
        <w:t xml:space="preserve">Panelist, </w:t>
      </w:r>
      <w:r>
        <w:rPr>
          <w:b/>
          <w:bCs/>
          <w:iCs/>
          <w:color w:val="000000"/>
        </w:rPr>
        <w:t xml:space="preserve">Canadian Pain Society </w:t>
      </w:r>
      <w:r>
        <w:rPr>
          <w:iCs/>
          <w:color w:val="000000"/>
        </w:rPr>
        <w:t xml:space="preserve">Annual Scientific Meeting, </w:t>
      </w:r>
      <w:r w:rsidRPr="009913AB">
        <w:rPr>
          <w:i/>
          <w:color w:val="000000"/>
        </w:rPr>
        <w:t>First, Do No Harm</w:t>
      </w:r>
      <w:r>
        <w:rPr>
          <w:iCs/>
          <w:color w:val="000000"/>
        </w:rPr>
        <w:t xml:space="preserve">, May 10-12, 2023. </w:t>
      </w:r>
    </w:p>
    <w:p w14:paraId="5550960A" w14:textId="77777777" w:rsidR="009913AB" w:rsidRDefault="009913AB" w:rsidP="00651CD4">
      <w:pPr>
        <w:rPr>
          <w:iCs/>
          <w:color w:val="000000"/>
        </w:rPr>
      </w:pPr>
    </w:p>
    <w:p w14:paraId="384D011E" w14:textId="0A96C6AD" w:rsidR="00A60E70" w:rsidRDefault="00A60E70" w:rsidP="00651CD4">
      <w:pPr>
        <w:rPr>
          <w:iCs/>
          <w:color w:val="000000"/>
        </w:rPr>
      </w:pPr>
      <w:r>
        <w:rPr>
          <w:iCs/>
          <w:color w:val="000000"/>
        </w:rPr>
        <w:t xml:space="preserve">Speaker, </w:t>
      </w:r>
      <w:r w:rsidRPr="000904B5">
        <w:rPr>
          <w:b/>
          <w:bCs/>
          <w:iCs/>
          <w:color w:val="000000"/>
        </w:rPr>
        <w:t>Cornell University</w:t>
      </w:r>
      <w:r w:rsidR="00847C5E">
        <w:rPr>
          <w:iCs/>
          <w:color w:val="000000"/>
        </w:rPr>
        <w:t xml:space="preserve">, </w:t>
      </w:r>
      <w:r w:rsidR="000904B5">
        <w:rPr>
          <w:iCs/>
          <w:color w:val="000000"/>
        </w:rPr>
        <w:t>Digital Pain Technologies</w:t>
      </w:r>
      <w:r w:rsidR="00847C5E">
        <w:rPr>
          <w:iCs/>
          <w:color w:val="000000"/>
        </w:rPr>
        <w:t>: Promises and Problems. A Cross-Disciplinary Workshop</w:t>
      </w:r>
      <w:r w:rsidR="000904B5">
        <w:rPr>
          <w:iCs/>
          <w:color w:val="000000"/>
        </w:rPr>
        <w:t>, May 1-2, 2023.</w:t>
      </w:r>
    </w:p>
    <w:p w14:paraId="173B8AC8" w14:textId="77777777" w:rsidR="00A60E70" w:rsidRDefault="00A60E70" w:rsidP="00651CD4">
      <w:pPr>
        <w:rPr>
          <w:iCs/>
          <w:color w:val="000000"/>
        </w:rPr>
      </w:pPr>
    </w:p>
    <w:p w14:paraId="6088166D" w14:textId="5C94E63C" w:rsidR="00A60E70" w:rsidRDefault="00A60E70" w:rsidP="00651CD4">
      <w:pPr>
        <w:rPr>
          <w:b/>
          <w:bCs/>
          <w:iCs/>
          <w:color w:val="000000"/>
        </w:rPr>
      </w:pPr>
      <w:r>
        <w:rPr>
          <w:iCs/>
          <w:color w:val="000000"/>
        </w:rPr>
        <w:t xml:space="preserve">Speaker, </w:t>
      </w:r>
      <w:r w:rsidRPr="006742A1">
        <w:rPr>
          <w:i/>
          <w:color w:val="000000"/>
        </w:rPr>
        <w:t>Equit</w:t>
      </w:r>
      <w:r w:rsidR="002F2E1F">
        <w:rPr>
          <w:i/>
          <w:color w:val="000000"/>
        </w:rPr>
        <w:t>y</w:t>
      </w:r>
      <w:r w:rsidRPr="006742A1">
        <w:rPr>
          <w:i/>
          <w:color w:val="000000"/>
        </w:rPr>
        <w:t xml:space="preserve"> and Access: How the Policy Environment Shapes Care</w:t>
      </w:r>
      <w:r w:rsidR="00AB02D9">
        <w:rPr>
          <w:i/>
          <w:color w:val="000000"/>
        </w:rPr>
        <w:t xml:space="preserve"> of People with Pain, People with Addiction and those at the Intersection</w:t>
      </w:r>
      <w:r>
        <w:rPr>
          <w:iCs/>
          <w:color w:val="000000"/>
        </w:rPr>
        <w:t xml:space="preserve">, </w:t>
      </w:r>
      <w:r>
        <w:rPr>
          <w:b/>
          <w:bCs/>
          <w:iCs/>
          <w:color w:val="000000"/>
        </w:rPr>
        <w:t>UCSF Pain and Addiction Research Center</w:t>
      </w:r>
      <w:r w:rsidR="00005C1E">
        <w:rPr>
          <w:b/>
          <w:bCs/>
          <w:iCs/>
          <w:color w:val="000000"/>
        </w:rPr>
        <w:t xml:space="preserve"> (PARC)</w:t>
      </w:r>
      <w:r w:rsidRPr="00005C1E">
        <w:rPr>
          <w:iCs/>
          <w:color w:val="000000"/>
        </w:rPr>
        <w:t xml:space="preserve">, </w:t>
      </w:r>
      <w:r w:rsidR="00005C1E">
        <w:rPr>
          <w:iCs/>
          <w:color w:val="000000"/>
        </w:rPr>
        <w:t>April 26, 2023.</w:t>
      </w:r>
    </w:p>
    <w:p w14:paraId="0C1F0C4B" w14:textId="77777777" w:rsidR="00A60E70" w:rsidRDefault="00A60E70" w:rsidP="00651CD4">
      <w:pPr>
        <w:rPr>
          <w:b/>
          <w:bCs/>
          <w:iCs/>
          <w:color w:val="000000"/>
        </w:rPr>
      </w:pPr>
    </w:p>
    <w:p w14:paraId="67BF43F5" w14:textId="10452C26" w:rsidR="00A60E70" w:rsidRPr="00A60E70" w:rsidRDefault="00A60E70" w:rsidP="00651CD4">
      <w:pPr>
        <w:rPr>
          <w:b/>
          <w:bCs/>
          <w:iCs/>
          <w:color w:val="000000"/>
        </w:rPr>
      </w:pPr>
      <w:r w:rsidRPr="00A60E70">
        <w:rPr>
          <w:iCs/>
          <w:color w:val="000000"/>
        </w:rPr>
        <w:t>Faculty,</w:t>
      </w:r>
      <w:r>
        <w:rPr>
          <w:b/>
          <w:bCs/>
          <w:iCs/>
          <w:color w:val="000000"/>
        </w:rPr>
        <w:t xml:space="preserve"> 2023 RX and Illicit Drug Summit</w:t>
      </w:r>
      <w:r w:rsidRPr="00005C1E">
        <w:rPr>
          <w:iCs/>
          <w:color w:val="000000"/>
        </w:rPr>
        <w:t xml:space="preserve">, </w:t>
      </w:r>
      <w:r w:rsidR="00005C1E">
        <w:rPr>
          <w:iCs/>
          <w:color w:val="000000"/>
        </w:rPr>
        <w:t xml:space="preserve">April 10-13, Atlanta, Georgia. </w:t>
      </w:r>
    </w:p>
    <w:p w14:paraId="79652CE1" w14:textId="77777777" w:rsidR="00A60E70" w:rsidRDefault="00A60E70" w:rsidP="00651CD4">
      <w:pPr>
        <w:rPr>
          <w:iCs/>
          <w:color w:val="000000"/>
        </w:rPr>
      </w:pPr>
    </w:p>
    <w:p w14:paraId="4392D2FB" w14:textId="0E8A79E9" w:rsidR="00704723" w:rsidRDefault="00704723" w:rsidP="00651CD4">
      <w:pPr>
        <w:rPr>
          <w:iCs/>
          <w:color w:val="000000"/>
        </w:rPr>
      </w:pPr>
      <w:r>
        <w:rPr>
          <w:iCs/>
          <w:color w:val="000000"/>
        </w:rPr>
        <w:t xml:space="preserve">Keynote Speaker, </w:t>
      </w:r>
      <w:r w:rsidR="00005C1E" w:rsidRPr="006742A1">
        <w:rPr>
          <w:i/>
          <w:color w:val="000000"/>
        </w:rPr>
        <w:t>Advocacy, Equity, and the Lived Experience of Pain</w:t>
      </w:r>
      <w:r w:rsidR="00005C1E">
        <w:rPr>
          <w:iCs/>
          <w:color w:val="000000"/>
        </w:rPr>
        <w:t xml:space="preserve">, Conference: </w:t>
      </w:r>
      <w:r>
        <w:rPr>
          <w:iCs/>
          <w:color w:val="000000"/>
        </w:rPr>
        <w:t xml:space="preserve">A Picture of Pain, </w:t>
      </w:r>
      <w:r w:rsidRPr="00704723">
        <w:rPr>
          <w:b/>
          <w:bCs/>
          <w:iCs/>
          <w:color w:val="000000"/>
        </w:rPr>
        <w:t>UCSF</w:t>
      </w:r>
      <w:r>
        <w:rPr>
          <w:iCs/>
          <w:color w:val="000000"/>
        </w:rPr>
        <w:t>, Feb 28, 2023.</w:t>
      </w:r>
    </w:p>
    <w:p w14:paraId="27AA3902" w14:textId="77777777" w:rsidR="002211CC" w:rsidRDefault="002211CC" w:rsidP="00651CD4">
      <w:pPr>
        <w:rPr>
          <w:iCs/>
          <w:color w:val="000000"/>
        </w:rPr>
      </w:pPr>
    </w:p>
    <w:p w14:paraId="3815B4B2" w14:textId="2E85D884" w:rsidR="002211CC" w:rsidRDefault="002211CC" w:rsidP="00651CD4">
      <w:pPr>
        <w:rPr>
          <w:iCs/>
          <w:color w:val="000000"/>
        </w:rPr>
      </w:pPr>
      <w:r>
        <w:rPr>
          <w:iCs/>
          <w:color w:val="000000"/>
        </w:rPr>
        <w:t xml:space="preserve">Testifier, </w:t>
      </w:r>
      <w:r w:rsidRPr="002211CC">
        <w:rPr>
          <w:b/>
          <w:bCs/>
          <w:iCs/>
          <w:color w:val="000000"/>
        </w:rPr>
        <w:t>Colorado House</w:t>
      </w:r>
      <w:r w:rsidR="002F2E1F">
        <w:rPr>
          <w:b/>
          <w:bCs/>
          <w:iCs/>
          <w:color w:val="000000"/>
        </w:rPr>
        <w:t xml:space="preserve">, Colorado </w:t>
      </w:r>
      <w:r w:rsidRPr="002211CC">
        <w:rPr>
          <w:b/>
          <w:bCs/>
          <w:iCs/>
          <w:color w:val="000000"/>
        </w:rPr>
        <w:t>Senate</w:t>
      </w:r>
      <w:r>
        <w:rPr>
          <w:iCs/>
          <w:color w:val="000000"/>
        </w:rPr>
        <w:t>, in favor of S.B.144, Feb-March 2023.</w:t>
      </w:r>
    </w:p>
    <w:p w14:paraId="1A0AA41D" w14:textId="77777777" w:rsidR="00704723" w:rsidRDefault="00704723" w:rsidP="00651CD4">
      <w:pPr>
        <w:rPr>
          <w:iCs/>
          <w:color w:val="000000"/>
        </w:rPr>
      </w:pPr>
    </w:p>
    <w:p w14:paraId="105477E6" w14:textId="72B4B82E" w:rsidR="00DA0016" w:rsidRDefault="00DA0016" w:rsidP="00651CD4">
      <w:pPr>
        <w:rPr>
          <w:iCs/>
          <w:color w:val="000000"/>
        </w:rPr>
      </w:pPr>
      <w:r>
        <w:rPr>
          <w:iCs/>
          <w:color w:val="000000"/>
        </w:rPr>
        <w:t>Core Faculty</w:t>
      </w:r>
      <w:r w:rsidR="00C6545F">
        <w:rPr>
          <w:iCs/>
          <w:color w:val="000000"/>
        </w:rPr>
        <w:t xml:space="preserve">, </w:t>
      </w:r>
      <w:r w:rsidR="00C6545F" w:rsidRPr="00CA2267">
        <w:rPr>
          <w:b/>
          <w:bCs/>
          <w:iCs/>
          <w:color w:val="000000"/>
        </w:rPr>
        <w:t>American Society of Regional Anesthesia and Pain Medicine (ASRA)</w:t>
      </w:r>
      <w:r w:rsidR="00C6545F">
        <w:rPr>
          <w:iCs/>
          <w:color w:val="000000"/>
        </w:rPr>
        <w:t xml:space="preserve"> </w:t>
      </w:r>
      <w:r w:rsidR="00C6545F" w:rsidRPr="00C6545F">
        <w:rPr>
          <w:b/>
          <w:bCs/>
          <w:iCs/>
          <w:color w:val="000000"/>
        </w:rPr>
        <w:t>21</w:t>
      </w:r>
      <w:r w:rsidR="00C6545F" w:rsidRPr="00C6545F">
        <w:rPr>
          <w:b/>
          <w:bCs/>
          <w:iCs/>
          <w:color w:val="000000"/>
          <w:vertAlign w:val="superscript"/>
        </w:rPr>
        <w:t>st</w:t>
      </w:r>
      <w:r w:rsidR="00C6545F" w:rsidRPr="00C6545F">
        <w:rPr>
          <w:b/>
          <w:bCs/>
          <w:iCs/>
          <w:color w:val="000000"/>
        </w:rPr>
        <w:t xml:space="preserve"> Annual Pain Medicine Meeting</w:t>
      </w:r>
      <w:r w:rsidR="00C6545F" w:rsidRPr="00C6545F">
        <w:rPr>
          <w:iCs/>
          <w:color w:val="000000"/>
        </w:rPr>
        <w:t>.</w:t>
      </w:r>
      <w:r w:rsidR="00C6545F">
        <w:rPr>
          <w:iCs/>
          <w:color w:val="000000"/>
        </w:rPr>
        <w:t xml:space="preserve"> Addressed medico-legal, policy</w:t>
      </w:r>
      <w:r w:rsidR="00F35D06">
        <w:rPr>
          <w:iCs/>
          <w:color w:val="000000"/>
        </w:rPr>
        <w:t>,</w:t>
      </w:r>
      <w:r w:rsidR="00C6545F">
        <w:rPr>
          <w:iCs/>
          <w:color w:val="000000"/>
        </w:rPr>
        <w:t xml:space="preserve"> and patient issues in several sessions</w:t>
      </w:r>
      <w:r w:rsidR="00C117EE">
        <w:rPr>
          <w:iCs/>
          <w:color w:val="000000"/>
        </w:rPr>
        <w:t xml:space="preserve"> at one of the largest conferences of pain management clinicians</w:t>
      </w:r>
      <w:r w:rsidR="00C6545F" w:rsidRPr="00C6545F">
        <w:rPr>
          <w:iCs/>
          <w:color w:val="000000"/>
        </w:rPr>
        <w:t xml:space="preserve">. </w:t>
      </w:r>
      <w:r w:rsidR="00C6545F">
        <w:rPr>
          <w:iCs/>
          <w:color w:val="000000"/>
        </w:rPr>
        <w:t xml:space="preserve">November 17-19, 2022. </w:t>
      </w:r>
    </w:p>
    <w:p w14:paraId="1DB16B37" w14:textId="77777777" w:rsidR="00C6545F" w:rsidRDefault="00C6545F" w:rsidP="00651CD4">
      <w:pPr>
        <w:rPr>
          <w:iCs/>
          <w:color w:val="000000"/>
        </w:rPr>
      </w:pPr>
    </w:p>
    <w:p w14:paraId="4AB6972E" w14:textId="353908A9" w:rsidR="00651CD4" w:rsidRDefault="00651CD4" w:rsidP="00651CD4">
      <w:pPr>
        <w:rPr>
          <w:iCs/>
          <w:color w:val="000000"/>
        </w:rPr>
      </w:pPr>
      <w:r>
        <w:rPr>
          <w:iCs/>
          <w:color w:val="000000"/>
        </w:rPr>
        <w:t>Workshop Co-Lead</w:t>
      </w:r>
      <w:r w:rsidR="00CE5B76">
        <w:rPr>
          <w:iCs/>
          <w:color w:val="000000"/>
        </w:rPr>
        <w:t>er</w:t>
      </w:r>
      <w:r w:rsidR="00816A79">
        <w:rPr>
          <w:iCs/>
          <w:color w:val="000000"/>
        </w:rPr>
        <w:t xml:space="preserve"> (with Maia Szalavitz)</w:t>
      </w:r>
      <w:r>
        <w:rPr>
          <w:iCs/>
          <w:color w:val="000000"/>
        </w:rPr>
        <w:t xml:space="preserve">, </w:t>
      </w:r>
      <w:r w:rsidRPr="00816A79">
        <w:rPr>
          <w:i/>
          <w:color w:val="000000"/>
        </w:rPr>
        <w:t xml:space="preserve">Telling Our Own Stories: How to Write </w:t>
      </w:r>
      <w:r w:rsidR="00C6545F" w:rsidRPr="00816A79">
        <w:rPr>
          <w:i/>
          <w:color w:val="000000"/>
        </w:rPr>
        <w:t>an</w:t>
      </w:r>
      <w:r w:rsidRPr="00816A79">
        <w:rPr>
          <w:i/>
          <w:color w:val="000000"/>
        </w:rPr>
        <w:t xml:space="preserve"> Effective Opinion Piece and Get it Placed</w:t>
      </w:r>
      <w:r>
        <w:rPr>
          <w:iCs/>
          <w:color w:val="000000"/>
        </w:rPr>
        <w:t xml:space="preserve"> </w:t>
      </w:r>
      <w:r w:rsidR="00CE5B76">
        <w:rPr>
          <w:iCs/>
          <w:color w:val="000000"/>
        </w:rPr>
        <w:t xml:space="preserve">and Speaker, </w:t>
      </w:r>
      <w:r w:rsidR="00CE5B76">
        <w:rPr>
          <w:i/>
          <w:color w:val="000000"/>
        </w:rPr>
        <w:t>Harm Red Talks</w:t>
      </w:r>
      <w:r w:rsidR="00CE5B76" w:rsidRPr="00816A79">
        <w:rPr>
          <w:i/>
          <w:color w:val="000000"/>
        </w:rPr>
        <w:t>: Why Pain Management is Harm Reduction</w:t>
      </w:r>
      <w:r w:rsidR="00CE5B76">
        <w:rPr>
          <w:iCs/>
          <w:color w:val="000000"/>
        </w:rPr>
        <w:t xml:space="preserve">, </w:t>
      </w:r>
      <w:r w:rsidRPr="00651CD4">
        <w:rPr>
          <w:b/>
          <w:bCs/>
          <w:iCs/>
          <w:color w:val="000000"/>
        </w:rPr>
        <w:t>National Harm Reduction Conference</w:t>
      </w:r>
      <w:r>
        <w:rPr>
          <w:iCs/>
          <w:color w:val="000000"/>
        </w:rPr>
        <w:t>, October 13, 2022.</w:t>
      </w:r>
    </w:p>
    <w:p w14:paraId="3733237B" w14:textId="77777777" w:rsidR="00651CD4" w:rsidRDefault="00651CD4" w:rsidP="00A30758">
      <w:pPr>
        <w:rPr>
          <w:iCs/>
          <w:color w:val="000000"/>
        </w:rPr>
      </w:pPr>
    </w:p>
    <w:p w14:paraId="2B74FD28" w14:textId="37E466D8" w:rsidR="00A30758" w:rsidRPr="003276BD" w:rsidRDefault="00CE5B76" w:rsidP="00A30758">
      <w:pPr>
        <w:rPr>
          <w:b/>
          <w:bCs/>
          <w:iCs/>
          <w:color w:val="000000"/>
        </w:rPr>
      </w:pPr>
      <w:r>
        <w:rPr>
          <w:iCs/>
          <w:color w:val="000000"/>
        </w:rPr>
        <w:lastRenderedPageBreak/>
        <w:t xml:space="preserve">Symposium </w:t>
      </w:r>
      <w:r w:rsidR="00A30758">
        <w:rPr>
          <w:iCs/>
          <w:color w:val="000000"/>
        </w:rPr>
        <w:t xml:space="preserve">Moderator and Speaker, </w:t>
      </w:r>
      <w:r w:rsidR="00A30758" w:rsidRPr="002F55F0">
        <w:rPr>
          <w:rFonts w:eastAsiaTheme="minorHAnsi"/>
          <w:i/>
          <w:iCs/>
        </w:rPr>
        <w:t>No Singular Solution: Prescribing, Tapering, and the Opioid Pendulum Swing</w:t>
      </w:r>
      <w:r w:rsidR="00993634">
        <w:rPr>
          <w:rFonts w:eastAsiaTheme="minorHAnsi"/>
        </w:rPr>
        <w:t xml:space="preserve">, </w:t>
      </w:r>
      <w:r w:rsidR="003276BD">
        <w:rPr>
          <w:rFonts w:eastAsiaTheme="minorHAnsi"/>
          <w:b/>
          <w:bCs/>
        </w:rPr>
        <w:t>International Association for the Study of Pain (IASP) 2022 World Congress on Pain</w:t>
      </w:r>
      <w:r w:rsidR="003276BD">
        <w:rPr>
          <w:rFonts w:eastAsiaTheme="minorHAnsi"/>
        </w:rPr>
        <w:t>, September 20, 2022.</w:t>
      </w:r>
      <w:r w:rsidR="003276BD">
        <w:rPr>
          <w:rFonts w:eastAsiaTheme="minorHAnsi"/>
          <w:b/>
          <w:bCs/>
        </w:rPr>
        <w:t xml:space="preserve"> </w:t>
      </w:r>
    </w:p>
    <w:p w14:paraId="7879809E" w14:textId="77777777" w:rsidR="00A30758" w:rsidRDefault="00A30758" w:rsidP="00A30758">
      <w:pPr>
        <w:rPr>
          <w:iCs/>
          <w:color w:val="000000"/>
        </w:rPr>
      </w:pPr>
    </w:p>
    <w:p w14:paraId="4220AA71" w14:textId="77777777" w:rsidR="00A30758" w:rsidRDefault="00A30758" w:rsidP="00A30758">
      <w:pPr>
        <w:rPr>
          <w:iCs/>
          <w:color w:val="000000"/>
        </w:rPr>
      </w:pPr>
      <w:r>
        <w:rPr>
          <w:iCs/>
          <w:color w:val="000000"/>
        </w:rPr>
        <w:t>Symposium Moderator and Speaker</w:t>
      </w:r>
      <w:r w:rsidRPr="002F55F0">
        <w:rPr>
          <w:i/>
          <w:color w:val="000000"/>
        </w:rPr>
        <w:t>, Pain Inequities and Disparities: The Importance of Intersectionality</w:t>
      </w:r>
      <w:r>
        <w:rPr>
          <w:iCs/>
          <w:color w:val="000000"/>
        </w:rPr>
        <w:t xml:space="preserve">, </w:t>
      </w:r>
      <w:r w:rsidRPr="00BD50F8">
        <w:rPr>
          <w:b/>
          <w:bCs/>
          <w:iCs/>
          <w:color w:val="000000"/>
        </w:rPr>
        <w:t>USASP 2022 Annual Scientific Meeting</w:t>
      </w:r>
      <w:r>
        <w:rPr>
          <w:iCs/>
          <w:color w:val="000000"/>
        </w:rPr>
        <w:t>, May 20, 2022.</w:t>
      </w:r>
    </w:p>
    <w:p w14:paraId="7A3792C1" w14:textId="77777777" w:rsidR="00A30758" w:rsidRDefault="00A30758" w:rsidP="00A30758">
      <w:pPr>
        <w:rPr>
          <w:iCs/>
          <w:color w:val="000000"/>
        </w:rPr>
      </w:pPr>
    </w:p>
    <w:p w14:paraId="2200D737" w14:textId="77777777" w:rsidR="00A30758" w:rsidRDefault="00A30758" w:rsidP="00A30758">
      <w:pPr>
        <w:rPr>
          <w:iCs/>
          <w:color w:val="000000"/>
        </w:rPr>
      </w:pPr>
      <w:r>
        <w:rPr>
          <w:iCs/>
          <w:color w:val="000000"/>
        </w:rPr>
        <w:t xml:space="preserve">Podcast Guest, </w:t>
      </w:r>
      <w:r w:rsidRPr="00BD50F8">
        <w:rPr>
          <w:b/>
          <w:bCs/>
          <w:iCs/>
          <w:color w:val="000000"/>
        </w:rPr>
        <w:t>ACLU’</w:t>
      </w:r>
      <w:r>
        <w:rPr>
          <w:b/>
          <w:bCs/>
          <w:iCs/>
          <w:color w:val="000000"/>
        </w:rPr>
        <w:t>s At Liberty</w:t>
      </w:r>
      <w:r w:rsidRPr="002F55F0">
        <w:rPr>
          <w:i/>
          <w:color w:val="000000"/>
        </w:rPr>
        <w:t xml:space="preserve">, </w:t>
      </w:r>
      <w:hyperlink r:id="rId10" w:history="1">
        <w:r w:rsidRPr="002F55F0">
          <w:rPr>
            <w:rStyle w:val="Hyperlink"/>
            <w:i/>
          </w:rPr>
          <w:t>Pain Relief is a Civil Right</w:t>
        </w:r>
      </w:hyperlink>
      <w:r w:rsidRPr="002F55F0">
        <w:rPr>
          <w:i/>
          <w:color w:val="000000"/>
        </w:rPr>
        <w:t>,</w:t>
      </w:r>
      <w:r>
        <w:rPr>
          <w:iCs/>
          <w:color w:val="000000"/>
        </w:rPr>
        <w:t xml:space="preserve"> April 28, 2022. </w:t>
      </w:r>
    </w:p>
    <w:p w14:paraId="154D2E7A" w14:textId="77777777" w:rsidR="00A30758" w:rsidRDefault="00A30758" w:rsidP="00A30758">
      <w:pPr>
        <w:rPr>
          <w:iCs/>
          <w:color w:val="000000"/>
        </w:rPr>
      </w:pPr>
    </w:p>
    <w:p w14:paraId="10183E15" w14:textId="0911B88F" w:rsidR="00304CCB" w:rsidRDefault="00304CCB" w:rsidP="00A30758">
      <w:pPr>
        <w:rPr>
          <w:iCs/>
          <w:color w:val="000000"/>
        </w:rPr>
      </w:pPr>
      <w:r>
        <w:rPr>
          <w:iCs/>
          <w:color w:val="000000"/>
        </w:rPr>
        <w:t xml:space="preserve">Co-chair, </w:t>
      </w:r>
      <w:r w:rsidRPr="00CE5B76">
        <w:rPr>
          <w:i/>
          <w:color w:val="000000"/>
        </w:rPr>
        <w:t>Congressional Briefing</w:t>
      </w:r>
      <w:r>
        <w:rPr>
          <w:iCs/>
          <w:color w:val="000000"/>
        </w:rPr>
        <w:t xml:space="preserve"> on proposed 2022 CDC Prescribing Guideline, </w:t>
      </w:r>
      <w:r w:rsidRPr="00304CCB">
        <w:rPr>
          <w:b/>
          <w:bCs/>
          <w:iCs/>
          <w:color w:val="000000"/>
        </w:rPr>
        <w:t>U.S. Congress</w:t>
      </w:r>
      <w:r>
        <w:rPr>
          <w:iCs/>
          <w:color w:val="000000"/>
        </w:rPr>
        <w:t>, March 2022.</w:t>
      </w:r>
    </w:p>
    <w:p w14:paraId="16B0801A" w14:textId="77777777" w:rsidR="00A30758" w:rsidRDefault="00A30758" w:rsidP="00A30758">
      <w:pPr>
        <w:rPr>
          <w:iCs/>
          <w:color w:val="000000"/>
        </w:rPr>
      </w:pPr>
    </w:p>
    <w:p w14:paraId="3CB710D8" w14:textId="5A3D019D" w:rsidR="00A30758" w:rsidRDefault="00A30758" w:rsidP="00A30758">
      <w:pPr>
        <w:rPr>
          <w:iCs/>
          <w:color w:val="000000"/>
        </w:rPr>
      </w:pPr>
      <w:r>
        <w:rPr>
          <w:iCs/>
          <w:color w:val="000000"/>
        </w:rPr>
        <w:t xml:space="preserve">Invited Presenter, </w:t>
      </w:r>
      <w:r w:rsidRPr="004C2455">
        <w:rPr>
          <w:b/>
          <w:bCs/>
          <w:iCs/>
          <w:color w:val="000000"/>
        </w:rPr>
        <w:t>International Association for the Study of Pain</w:t>
      </w:r>
      <w:r>
        <w:rPr>
          <w:iCs/>
          <w:color w:val="000000"/>
        </w:rPr>
        <w:t xml:space="preserve"> uplift conference, </w:t>
      </w:r>
      <w:r>
        <w:rPr>
          <w:i/>
          <w:color w:val="000000"/>
        </w:rPr>
        <w:t xml:space="preserve">Experience and Evidence-Based Advocacy through Rights and Equity Lens, </w:t>
      </w:r>
      <w:r>
        <w:rPr>
          <w:iCs/>
          <w:color w:val="000000"/>
        </w:rPr>
        <w:t>November 2021.</w:t>
      </w:r>
    </w:p>
    <w:p w14:paraId="0A6EDA39" w14:textId="77777777" w:rsidR="00A30758" w:rsidRDefault="00A30758" w:rsidP="00A30758">
      <w:pPr>
        <w:rPr>
          <w:iCs/>
          <w:color w:val="000000"/>
        </w:rPr>
      </w:pPr>
    </w:p>
    <w:p w14:paraId="59B681B7" w14:textId="1C9DC391" w:rsidR="00A30758" w:rsidRDefault="00A30758" w:rsidP="00A30758">
      <w:pPr>
        <w:rPr>
          <w:iCs/>
          <w:color w:val="000000"/>
        </w:rPr>
      </w:pPr>
      <w:r>
        <w:rPr>
          <w:iCs/>
          <w:color w:val="000000"/>
        </w:rPr>
        <w:t xml:space="preserve">Invited Panelist, </w:t>
      </w:r>
      <w:r w:rsidRPr="000F5CAE">
        <w:rPr>
          <w:b/>
          <w:bCs/>
          <w:iCs/>
          <w:color w:val="000000"/>
        </w:rPr>
        <w:t>Food and Drug Administration</w:t>
      </w:r>
      <w:r>
        <w:rPr>
          <w:iCs/>
          <w:color w:val="000000"/>
        </w:rPr>
        <w:t xml:space="preserve"> </w:t>
      </w:r>
      <w:r>
        <w:rPr>
          <w:b/>
          <w:bCs/>
          <w:iCs/>
          <w:color w:val="000000"/>
        </w:rPr>
        <w:t xml:space="preserve">Public Workshop </w:t>
      </w:r>
      <w:r w:rsidRPr="000F5CAE">
        <w:rPr>
          <w:iCs/>
          <w:color w:val="000000"/>
        </w:rPr>
        <w:t xml:space="preserve">on </w:t>
      </w:r>
      <w:r w:rsidR="002F55F0" w:rsidRPr="002F55F0">
        <w:rPr>
          <w:i/>
          <w:color w:val="000000"/>
        </w:rPr>
        <w:t xml:space="preserve">REMS </w:t>
      </w:r>
      <w:r w:rsidRPr="000F5CAE">
        <w:rPr>
          <w:i/>
          <w:color w:val="000000"/>
        </w:rPr>
        <w:t>Opioid Prescriber Education</w:t>
      </w:r>
      <w:r w:rsidRPr="000F5CAE">
        <w:rPr>
          <w:iCs/>
          <w:color w:val="000000"/>
        </w:rPr>
        <w:t xml:space="preserve">, </w:t>
      </w:r>
      <w:r>
        <w:rPr>
          <w:iCs/>
          <w:color w:val="000000"/>
        </w:rPr>
        <w:t>October 2021.</w:t>
      </w:r>
    </w:p>
    <w:p w14:paraId="4CE073F7" w14:textId="77777777" w:rsidR="00A30758" w:rsidRDefault="00A30758" w:rsidP="00A30758">
      <w:pPr>
        <w:rPr>
          <w:iCs/>
          <w:color w:val="000000"/>
        </w:rPr>
      </w:pPr>
    </w:p>
    <w:p w14:paraId="59CDAA6A" w14:textId="77777777" w:rsidR="00A30758" w:rsidRDefault="00A30758" w:rsidP="00A30758">
      <w:pPr>
        <w:rPr>
          <w:iCs/>
          <w:color w:val="000000"/>
        </w:rPr>
      </w:pPr>
      <w:r>
        <w:rPr>
          <w:iCs/>
          <w:color w:val="000000"/>
        </w:rPr>
        <w:t xml:space="preserve">Testimony presenter, </w:t>
      </w:r>
      <w:r w:rsidRPr="00301E53">
        <w:rPr>
          <w:b/>
          <w:bCs/>
          <w:iCs/>
          <w:color w:val="000000"/>
        </w:rPr>
        <w:t>Food and Drug Administration Summit</w:t>
      </w:r>
      <w:r>
        <w:rPr>
          <w:iCs/>
          <w:color w:val="000000"/>
        </w:rPr>
        <w:t xml:space="preserve"> on </w:t>
      </w:r>
      <w:r w:rsidRPr="00301E53">
        <w:rPr>
          <w:i/>
          <w:color w:val="000000"/>
        </w:rPr>
        <w:t>Morphine Milligram Equivalents, Current Applications and Knowledge Gaps</w:t>
      </w:r>
      <w:r>
        <w:rPr>
          <w:iCs/>
          <w:color w:val="000000"/>
        </w:rPr>
        <w:t>, June 2021.</w:t>
      </w:r>
    </w:p>
    <w:p w14:paraId="420F7CA0" w14:textId="77777777" w:rsidR="00A30758" w:rsidRDefault="00A30758" w:rsidP="00A30758">
      <w:pPr>
        <w:rPr>
          <w:iCs/>
          <w:color w:val="000000"/>
        </w:rPr>
      </w:pPr>
    </w:p>
    <w:p w14:paraId="672CD0FA" w14:textId="090074B8" w:rsidR="00A30758" w:rsidRPr="00301E53" w:rsidRDefault="00A30758" w:rsidP="00A30758">
      <w:pPr>
        <w:rPr>
          <w:iCs/>
          <w:color w:val="000000"/>
        </w:rPr>
      </w:pPr>
      <w:r>
        <w:rPr>
          <w:iCs/>
          <w:color w:val="000000"/>
        </w:rPr>
        <w:t xml:space="preserve">Innovation Abstract Presenter, </w:t>
      </w:r>
      <w:r w:rsidRPr="00301E53">
        <w:rPr>
          <w:i/>
          <w:color w:val="000000"/>
        </w:rPr>
        <w:t>Colliding Stigmas: Pain and Addiction in an Overdose Crisis</w:t>
      </w:r>
      <w:r w:rsidR="002F55F0">
        <w:rPr>
          <w:iCs/>
          <w:color w:val="000000"/>
        </w:rPr>
        <w:t xml:space="preserve">; </w:t>
      </w:r>
      <w:r w:rsidR="002F55F0" w:rsidRPr="00301E53">
        <w:rPr>
          <w:i/>
          <w:color w:val="000000"/>
        </w:rPr>
        <w:t xml:space="preserve">Changing the Narrative: </w:t>
      </w:r>
      <w:r w:rsidR="002F55F0" w:rsidRPr="00301E53">
        <w:rPr>
          <w:rFonts w:eastAsiaTheme="minorHAnsi"/>
          <w:i/>
        </w:rPr>
        <w:t>De-stigmatizing Substance Use, Addiction, and Pain in the Media</w:t>
      </w:r>
      <w:r w:rsidR="002F55F0">
        <w:rPr>
          <w:rFonts w:eastAsiaTheme="minorHAnsi"/>
        </w:rPr>
        <w:t xml:space="preserve">, </w:t>
      </w:r>
      <w:r w:rsidRPr="00301E53">
        <w:rPr>
          <w:b/>
          <w:bCs/>
          <w:iCs/>
          <w:color w:val="000000"/>
        </w:rPr>
        <w:t>National Academy of Medicine</w:t>
      </w:r>
      <w:r>
        <w:rPr>
          <w:iCs/>
          <w:color w:val="000000"/>
        </w:rPr>
        <w:t xml:space="preserve"> </w:t>
      </w:r>
      <w:r w:rsidRPr="002C7D43">
        <w:rPr>
          <w:b/>
          <w:bCs/>
          <w:iCs/>
          <w:color w:val="000000"/>
        </w:rPr>
        <w:t>Stigma of Addiction Summit</w:t>
      </w:r>
      <w:r>
        <w:rPr>
          <w:rFonts w:eastAsiaTheme="minorHAnsi"/>
        </w:rPr>
        <w:t>, June 2021.</w:t>
      </w:r>
    </w:p>
    <w:p w14:paraId="3D59F245" w14:textId="77777777" w:rsidR="00A30758" w:rsidRPr="00301E53" w:rsidRDefault="00A30758" w:rsidP="00A30758">
      <w:pPr>
        <w:rPr>
          <w:iCs/>
          <w:color w:val="000000"/>
        </w:rPr>
      </w:pPr>
    </w:p>
    <w:p w14:paraId="3EB006AD" w14:textId="2E68F196" w:rsidR="00A30758" w:rsidRPr="00784011" w:rsidRDefault="00A30758" w:rsidP="00A30758">
      <w:r>
        <w:rPr>
          <w:iCs/>
          <w:color w:val="000000"/>
        </w:rPr>
        <w:t xml:space="preserve">Panelist, </w:t>
      </w:r>
      <w:r w:rsidRPr="005E6EB5">
        <w:rPr>
          <w:i/>
          <w:iCs/>
          <w:color w:val="000000"/>
        </w:rPr>
        <w:t>Advoc</w:t>
      </w:r>
      <w:r w:rsidR="002F55F0">
        <w:rPr>
          <w:i/>
          <w:iCs/>
          <w:color w:val="000000"/>
        </w:rPr>
        <w:t>acy</w:t>
      </w:r>
      <w:r w:rsidRPr="005E6EB5">
        <w:rPr>
          <w:i/>
          <w:iCs/>
          <w:color w:val="000000"/>
        </w:rPr>
        <w:t xml:space="preserve"> for Policy Changes to Improve Treatment of Chronic Pain</w:t>
      </w:r>
      <w:r w:rsidRPr="00784011">
        <w:rPr>
          <w:color w:val="000000"/>
        </w:rPr>
        <w:t xml:space="preserve">, </w:t>
      </w:r>
      <w:r w:rsidRPr="00784011">
        <w:rPr>
          <w:b/>
          <w:bCs/>
          <w:iCs/>
          <w:color w:val="000000"/>
        </w:rPr>
        <w:t>US Association for the Study of Pain</w:t>
      </w:r>
      <w:r w:rsidRPr="00CA2267">
        <w:rPr>
          <w:b/>
          <w:bCs/>
          <w:iCs/>
          <w:color w:val="000000"/>
        </w:rPr>
        <w:t xml:space="preserve"> 2020 </w:t>
      </w:r>
      <w:r w:rsidR="00CA2267" w:rsidRPr="00CA2267">
        <w:rPr>
          <w:b/>
          <w:bCs/>
          <w:iCs/>
          <w:color w:val="000000"/>
        </w:rPr>
        <w:t>Annual Scientific</w:t>
      </w:r>
      <w:r w:rsidRPr="00CA2267">
        <w:rPr>
          <w:b/>
          <w:bCs/>
          <w:iCs/>
          <w:color w:val="000000"/>
        </w:rPr>
        <w:t xml:space="preserve"> Meeting</w:t>
      </w:r>
      <w:r>
        <w:rPr>
          <w:iCs/>
          <w:color w:val="000000"/>
        </w:rPr>
        <w:t>, December 11, 2020.</w:t>
      </w:r>
    </w:p>
    <w:p w14:paraId="136F2559" w14:textId="77777777" w:rsidR="00A30758" w:rsidRPr="007E2DE5" w:rsidRDefault="00A30758" w:rsidP="00A30758">
      <w:pPr>
        <w:rPr>
          <w:iCs/>
          <w:color w:val="000000"/>
        </w:rPr>
      </w:pPr>
    </w:p>
    <w:p w14:paraId="29F87BA2" w14:textId="0B08E4C8" w:rsidR="00A30758" w:rsidRPr="00E64B39" w:rsidRDefault="00A30758" w:rsidP="00A30758">
      <w:pPr>
        <w:rPr>
          <w:b/>
          <w:bCs/>
          <w:iCs/>
          <w:color w:val="000000"/>
        </w:rPr>
      </w:pPr>
      <w:r w:rsidRPr="00E64B39">
        <w:rPr>
          <w:iCs/>
          <w:color w:val="000000"/>
        </w:rPr>
        <w:t>Panelist</w:t>
      </w:r>
      <w:r w:rsidRPr="00E64B39">
        <w:rPr>
          <w:i/>
          <w:color w:val="000000"/>
        </w:rPr>
        <w:t xml:space="preserve">, </w:t>
      </w:r>
      <w:hyperlink r:id="rId11" w:history="1">
        <w:r w:rsidRPr="00E64B39">
          <w:rPr>
            <w:rStyle w:val="Hyperlink"/>
            <w:i/>
          </w:rPr>
          <w:t>Don’t Forget People Living in Pain</w:t>
        </w:r>
      </w:hyperlink>
      <w:r w:rsidRPr="00E64B39">
        <w:rPr>
          <w:i/>
          <w:color w:val="000000"/>
        </w:rPr>
        <w:t xml:space="preserve"> </w:t>
      </w:r>
      <w:r w:rsidRPr="00E64B39">
        <w:rPr>
          <w:iCs/>
          <w:color w:val="000000"/>
        </w:rPr>
        <w:t xml:space="preserve">(Pain </w:t>
      </w:r>
      <w:r>
        <w:rPr>
          <w:iCs/>
          <w:color w:val="000000"/>
        </w:rPr>
        <w:t xml:space="preserve">treatment </w:t>
      </w:r>
      <w:r w:rsidRPr="00E64B39">
        <w:rPr>
          <w:iCs/>
          <w:color w:val="000000"/>
        </w:rPr>
        <w:t>in COVID</w:t>
      </w:r>
      <w:r>
        <w:rPr>
          <w:iCs/>
          <w:color w:val="000000"/>
        </w:rPr>
        <w:t>-</w:t>
      </w:r>
      <w:r w:rsidRPr="00E64B39">
        <w:rPr>
          <w:iCs/>
          <w:color w:val="000000"/>
        </w:rPr>
        <w:t>19)</w:t>
      </w:r>
      <w:r w:rsidRPr="00E64B39">
        <w:rPr>
          <w:i/>
          <w:color w:val="000000"/>
        </w:rPr>
        <w:t xml:space="preserve">, </w:t>
      </w:r>
      <w:r w:rsidRPr="00E64B39">
        <w:rPr>
          <w:b/>
          <w:bCs/>
          <w:iCs/>
          <w:color w:val="000000"/>
        </w:rPr>
        <w:t>CATO Institute</w:t>
      </w:r>
      <w:r w:rsidRPr="00E64B39">
        <w:rPr>
          <w:iCs/>
          <w:color w:val="000000"/>
        </w:rPr>
        <w:t xml:space="preserve">, May 2020. </w:t>
      </w:r>
      <w:r w:rsidRPr="00E64B39">
        <w:rPr>
          <w:b/>
          <w:bCs/>
          <w:iCs/>
          <w:color w:val="000000"/>
        </w:rPr>
        <w:t xml:space="preserve"> </w:t>
      </w:r>
    </w:p>
    <w:p w14:paraId="3CABC773" w14:textId="77777777" w:rsidR="00A30758" w:rsidRDefault="00A30758" w:rsidP="00A30758">
      <w:pPr>
        <w:rPr>
          <w:b/>
          <w:bCs/>
          <w:iCs/>
          <w:color w:val="000000"/>
        </w:rPr>
      </w:pPr>
    </w:p>
    <w:p w14:paraId="344E7829" w14:textId="2D0E1A9A" w:rsidR="00A30758" w:rsidRPr="00E64B39" w:rsidRDefault="006C0BC1" w:rsidP="00A30758">
      <w:r>
        <w:t>Invited Testifier</w:t>
      </w:r>
      <w:r w:rsidR="00A30758" w:rsidRPr="00E64B39">
        <w:t xml:space="preserve">, </w:t>
      </w:r>
      <w:r w:rsidR="00A30758" w:rsidRPr="005E6EB5">
        <w:rPr>
          <w:i/>
          <w:iCs/>
        </w:rPr>
        <w:t>Hearings on</w:t>
      </w:r>
      <w:r w:rsidR="00A30758">
        <w:t xml:space="preserve"> </w:t>
      </w:r>
      <w:r w:rsidR="00A30758">
        <w:rPr>
          <w:i/>
          <w:iCs/>
        </w:rPr>
        <w:t xml:space="preserve">Opioid Bills, </w:t>
      </w:r>
      <w:r w:rsidR="00A30758" w:rsidRPr="00E64B39">
        <w:rPr>
          <w:b/>
          <w:bCs/>
        </w:rPr>
        <w:t>Colorado Legislature</w:t>
      </w:r>
      <w:r w:rsidR="00A30758">
        <w:t>,</w:t>
      </w:r>
      <w:r w:rsidR="00A30758" w:rsidRPr="00E64B39">
        <w:t xml:space="preserve"> October 2019. </w:t>
      </w:r>
    </w:p>
    <w:p w14:paraId="41648F8A" w14:textId="77777777" w:rsidR="00A30758" w:rsidRPr="00E64B39" w:rsidRDefault="00A30758" w:rsidP="00A30758">
      <w:pPr>
        <w:rPr>
          <w:iCs/>
          <w:color w:val="000000"/>
        </w:rPr>
      </w:pPr>
    </w:p>
    <w:p w14:paraId="49E38862" w14:textId="77777777" w:rsidR="00A30758" w:rsidRPr="00E64B39" w:rsidRDefault="00A30758" w:rsidP="00A30758">
      <w:pPr>
        <w:rPr>
          <w:i/>
          <w:color w:val="000000"/>
        </w:rPr>
      </w:pPr>
      <w:r w:rsidRPr="00E64B39">
        <w:rPr>
          <w:iCs/>
          <w:color w:val="000000"/>
        </w:rPr>
        <w:t>Panelist</w:t>
      </w:r>
      <w:r w:rsidRPr="00E64B39">
        <w:rPr>
          <w:i/>
          <w:color w:val="000000"/>
        </w:rPr>
        <w:t xml:space="preserve">, </w:t>
      </w:r>
      <w:hyperlink r:id="rId12" w:history="1">
        <w:r w:rsidRPr="00E64B39">
          <w:rPr>
            <w:rStyle w:val="Hyperlink"/>
            <w:i/>
          </w:rPr>
          <w:t>Patients, Privacy, and PDMPs: Exploring the Impact of Prescription Drug Monitoring Programs</w:t>
        </w:r>
      </w:hyperlink>
      <w:r w:rsidRPr="00E64B39">
        <w:rPr>
          <w:i/>
          <w:color w:val="000000"/>
        </w:rPr>
        <w:t xml:space="preserve">, </w:t>
      </w:r>
      <w:r w:rsidRPr="00E64B39">
        <w:rPr>
          <w:b/>
          <w:bCs/>
          <w:iCs/>
          <w:color w:val="000000"/>
        </w:rPr>
        <w:t>CATO Institute</w:t>
      </w:r>
      <w:r w:rsidRPr="00E64B39">
        <w:rPr>
          <w:iCs/>
          <w:color w:val="000000"/>
        </w:rPr>
        <w:t>, October 2019.</w:t>
      </w:r>
      <w:r w:rsidRPr="00E64B39">
        <w:rPr>
          <w:i/>
          <w:color w:val="000000"/>
        </w:rPr>
        <w:t xml:space="preserve">  </w:t>
      </w:r>
    </w:p>
    <w:p w14:paraId="38F3FCFB" w14:textId="77777777" w:rsidR="00A30758" w:rsidRPr="00E64B39" w:rsidRDefault="00A30758" w:rsidP="00A30758">
      <w:pPr>
        <w:rPr>
          <w:i/>
          <w:color w:val="000000"/>
        </w:rPr>
      </w:pPr>
    </w:p>
    <w:p w14:paraId="033CF9CF" w14:textId="5EF10299" w:rsidR="00A30758" w:rsidRPr="00E64B39" w:rsidRDefault="00A30758" w:rsidP="00A30758">
      <w:pPr>
        <w:rPr>
          <w:iCs/>
          <w:color w:val="000000"/>
        </w:rPr>
      </w:pPr>
      <w:r>
        <w:rPr>
          <w:iCs/>
          <w:color w:val="000000"/>
        </w:rPr>
        <w:t>Guest</w:t>
      </w:r>
      <w:r w:rsidRPr="00E64B39">
        <w:rPr>
          <w:iCs/>
          <w:color w:val="000000"/>
        </w:rPr>
        <w:t xml:space="preserve">, </w:t>
      </w:r>
      <w:r w:rsidRPr="00E64B39">
        <w:rPr>
          <w:b/>
          <w:bCs/>
          <w:iCs/>
          <w:color w:val="000000"/>
        </w:rPr>
        <w:t xml:space="preserve">Changing </w:t>
      </w:r>
      <w:r w:rsidR="00EA1EFC">
        <w:rPr>
          <w:b/>
          <w:bCs/>
          <w:iCs/>
          <w:color w:val="000000"/>
        </w:rPr>
        <w:t>t</w:t>
      </w:r>
      <w:r w:rsidRPr="00E64B39">
        <w:rPr>
          <w:b/>
          <w:bCs/>
          <w:iCs/>
          <w:color w:val="000000"/>
        </w:rPr>
        <w:t>he Narrative</w:t>
      </w:r>
      <w:r w:rsidRPr="00E64B39">
        <w:rPr>
          <w:iCs/>
          <w:color w:val="000000"/>
        </w:rPr>
        <w:t xml:space="preserve"> on</w:t>
      </w:r>
      <w:r w:rsidRPr="00E64B39">
        <w:rPr>
          <w:i/>
          <w:color w:val="000000"/>
        </w:rPr>
        <w:t xml:space="preserve"> </w:t>
      </w:r>
      <w:hyperlink r:id="rId13" w:history="1">
        <w:r w:rsidRPr="00E64B39">
          <w:rPr>
            <w:rStyle w:val="Hyperlink"/>
            <w:i/>
          </w:rPr>
          <w:t>Opioids and Pain</w:t>
        </w:r>
      </w:hyperlink>
      <w:r w:rsidRPr="00E64B39">
        <w:rPr>
          <w:i/>
          <w:color w:val="000000"/>
        </w:rPr>
        <w:t xml:space="preserve">, </w:t>
      </w:r>
      <w:r w:rsidRPr="00E64B39">
        <w:rPr>
          <w:iCs/>
          <w:color w:val="000000"/>
        </w:rPr>
        <w:t>August 2019</w:t>
      </w:r>
      <w:r>
        <w:rPr>
          <w:iCs/>
          <w:color w:val="000000"/>
        </w:rPr>
        <w:t>.</w:t>
      </w:r>
    </w:p>
    <w:p w14:paraId="55483EC2" w14:textId="77777777" w:rsidR="00A30758" w:rsidRPr="00E64B39" w:rsidRDefault="00A30758" w:rsidP="00A30758">
      <w:pPr>
        <w:rPr>
          <w:i/>
          <w:color w:val="000000"/>
        </w:rPr>
      </w:pPr>
    </w:p>
    <w:p w14:paraId="4F9C7A09" w14:textId="77777777" w:rsidR="00A30758" w:rsidRPr="00E64B39" w:rsidRDefault="00A30758" w:rsidP="00A30758">
      <w:pPr>
        <w:rPr>
          <w:iCs/>
          <w:color w:val="000000"/>
        </w:rPr>
      </w:pPr>
      <w:r w:rsidRPr="00E64B39">
        <w:rPr>
          <w:iCs/>
          <w:color w:val="000000"/>
        </w:rPr>
        <w:t xml:space="preserve">Panelist, </w:t>
      </w:r>
      <w:r w:rsidRPr="00E64B39">
        <w:rPr>
          <w:b/>
          <w:bCs/>
          <w:iCs/>
          <w:color w:val="000000"/>
        </w:rPr>
        <w:t>National Academy of Medicine</w:t>
      </w:r>
      <w:r w:rsidRPr="00E64B39">
        <w:rPr>
          <w:i/>
          <w:color w:val="000000"/>
        </w:rPr>
        <w:t xml:space="preserve">, </w:t>
      </w:r>
      <w:r w:rsidRPr="00E64B39">
        <w:rPr>
          <w:iCs/>
          <w:color w:val="000000"/>
        </w:rPr>
        <w:t>Action Collaborative on Countering the U.S. Opioid Epidemic</w:t>
      </w:r>
      <w:r w:rsidRPr="00E64B39">
        <w:rPr>
          <w:i/>
          <w:color w:val="000000"/>
        </w:rPr>
        <w:t xml:space="preserve">, </w:t>
      </w:r>
      <w:hyperlink r:id="rId14" w:history="1">
        <w:r w:rsidRPr="00E64B39">
          <w:rPr>
            <w:rStyle w:val="Hyperlink"/>
            <w:i/>
          </w:rPr>
          <w:t>Tapering Guidance for Opioids: Existing Best Practices and Evidence Standards</w:t>
        </w:r>
      </w:hyperlink>
      <w:r w:rsidRPr="00E64B39">
        <w:rPr>
          <w:i/>
          <w:color w:val="000000"/>
        </w:rPr>
        <w:t xml:space="preserve">, </w:t>
      </w:r>
      <w:r w:rsidRPr="00E64B39">
        <w:rPr>
          <w:iCs/>
          <w:color w:val="000000"/>
        </w:rPr>
        <w:t>July 2019.</w:t>
      </w:r>
    </w:p>
    <w:p w14:paraId="410288C8" w14:textId="77777777" w:rsidR="00A30758" w:rsidRPr="00E64B39" w:rsidRDefault="00A30758" w:rsidP="00A30758"/>
    <w:p w14:paraId="19462E82" w14:textId="6AB2F9A5" w:rsidR="00A30758" w:rsidRPr="00E64B39" w:rsidRDefault="00A30758" w:rsidP="00A30758">
      <w:pPr>
        <w:jc w:val="both"/>
        <w:rPr>
          <w:iCs/>
          <w:color w:val="000000"/>
        </w:rPr>
      </w:pPr>
      <w:r w:rsidRPr="00E64B39">
        <w:rPr>
          <w:iCs/>
          <w:color w:val="000000"/>
        </w:rPr>
        <w:t>Keynote speaker</w:t>
      </w:r>
      <w:r w:rsidRPr="00E64B39">
        <w:rPr>
          <w:i/>
          <w:iCs/>
          <w:color w:val="000000"/>
        </w:rPr>
        <w:t>, Pain, Resilience, and How We Heal</w:t>
      </w:r>
      <w:r w:rsidRPr="00E64B39">
        <w:rPr>
          <w:iCs/>
          <w:color w:val="000000"/>
        </w:rPr>
        <w:t xml:space="preserve">, </w:t>
      </w:r>
      <w:r w:rsidRPr="00E64B39">
        <w:rPr>
          <w:b/>
          <w:bCs/>
          <w:iCs/>
          <w:color w:val="000000"/>
        </w:rPr>
        <w:t>Healthy Women</w:t>
      </w:r>
      <w:r w:rsidRPr="00E64B39">
        <w:rPr>
          <w:iCs/>
          <w:color w:val="000000"/>
        </w:rPr>
        <w:t>,</w:t>
      </w:r>
      <w:r w:rsidRPr="00E64B39">
        <w:rPr>
          <w:i/>
          <w:iCs/>
          <w:color w:val="000000"/>
        </w:rPr>
        <w:t xml:space="preserve"> </w:t>
      </w:r>
      <w:r w:rsidRPr="00E64B39">
        <w:rPr>
          <w:color w:val="000000"/>
        </w:rPr>
        <w:t>Summit on Women and Chronic Pain</w:t>
      </w:r>
      <w:r w:rsidRPr="00E64B39">
        <w:rPr>
          <w:iCs/>
          <w:color w:val="000000"/>
        </w:rPr>
        <w:t>, July 2019.</w:t>
      </w:r>
    </w:p>
    <w:p w14:paraId="34730080" w14:textId="77777777" w:rsidR="00A30758" w:rsidRPr="00E64B39" w:rsidRDefault="00A30758" w:rsidP="00A30758">
      <w:pPr>
        <w:jc w:val="both"/>
      </w:pPr>
    </w:p>
    <w:p w14:paraId="3AE70F15" w14:textId="6F202FE4" w:rsidR="00A30758" w:rsidRPr="00E64B39" w:rsidRDefault="00A30758" w:rsidP="00A30758">
      <w:pPr>
        <w:spacing w:after="160"/>
        <w:jc w:val="both"/>
      </w:pPr>
      <w:r w:rsidRPr="00E64B39">
        <w:rPr>
          <w:color w:val="000000"/>
        </w:rPr>
        <w:t xml:space="preserve">Keynote speaker, </w:t>
      </w:r>
      <w:r w:rsidRPr="00E64B39">
        <w:rPr>
          <w:b/>
          <w:bCs/>
          <w:color w:val="000000"/>
        </w:rPr>
        <w:t>Southern Pain Society</w:t>
      </w:r>
      <w:r w:rsidRPr="00E64B39">
        <w:rPr>
          <w:color w:val="000000"/>
        </w:rPr>
        <w:t>, September 2018.</w:t>
      </w:r>
    </w:p>
    <w:p w14:paraId="4D3A77A3" w14:textId="77777777" w:rsidR="00A30758" w:rsidRPr="00E64B39" w:rsidRDefault="00A30758" w:rsidP="00A30758">
      <w:pPr>
        <w:spacing w:after="160"/>
        <w:jc w:val="both"/>
      </w:pPr>
      <w:r w:rsidRPr="00E64B39">
        <w:rPr>
          <w:color w:val="000000"/>
        </w:rPr>
        <w:lastRenderedPageBreak/>
        <w:t xml:space="preserve">Keynote speaker, </w:t>
      </w:r>
      <w:r w:rsidRPr="00E64B39">
        <w:rPr>
          <w:i/>
          <w:iCs/>
          <w:color w:val="000000"/>
        </w:rPr>
        <w:t>The Other Side of the Story: Pain and the Opioid Crisis</w:t>
      </w:r>
      <w:r w:rsidRPr="00E64B39">
        <w:rPr>
          <w:color w:val="000000"/>
        </w:rPr>
        <w:t xml:space="preserve">, </w:t>
      </w:r>
      <w:r w:rsidRPr="00E64B39">
        <w:rPr>
          <w:b/>
          <w:bCs/>
          <w:color w:val="000000"/>
        </w:rPr>
        <w:t>Tulane University</w:t>
      </w:r>
      <w:r w:rsidRPr="00E64B39">
        <w:rPr>
          <w:color w:val="000000"/>
        </w:rPr>
        <w:t>, April 2018.</w:t>
      </w:r>
    </w:p>
    <w:p w14:paraId="570C8E57" w14:textId="77777777" w:rsidR="00A30758" w:rsidRPr="00E64B39" w:rsidRDefault="00000000" w:rsidP="00A30758">
      <w:pPr>
        <w:jc w:val="both"/>
      </w:pPr>
      <w:hyperlink r:id="rId15" w:history="1">
        <w:r w:rsidR="00A30758" w:rsidRPr="00E64B39">
          <w:rPr>
            <w:i/>
            <w:iCs/>
            <w:color w:val="0432FF"/>
            <w:u w:val="single"/>
          </w:rPr>
          <w:t>What We Lose When We Undertreat Pain</w:t>
        </w:r>
        <w:r w:rsidR="00A30758" w:rsidRPr="00E64B39">
          <w:rPr>
            <w:color w:val="0432FF"/>
            <w:u w:val="single"/>
          </w:rPr>
          <w:t>,</w:t>
        </w:r>
      </w:hyperlink>
      <w:r w:rsidR="00A30758" w:rsidRPr="00E64B39">
        <w:rPr>
          <w:color w:val="000000"/>
        </w:rPr>
        <w:t xml:space="preserve"> </w:t>
      </w:r>
      <w:proofErr w:type="spellStart"/>
      <w:r w:rsidR="00A30758" w:rsidRPr="00E64B39">
        <w:rPr>
          <w:b/>
          <w:bCs/>
          <w:color w:val="000000"/>
        </w:rPr>
        <w:t>TEDxBoulder</w:t>
      </w:r>
      <w:proofErr w:type="spellEnd"/>
      <w:r w:rsidR="00A30758" w:rsidRPr="00E64B39">
        <w:rPr>
          <w:color w:val="000000"/>
        </w:rPr>
        <w:t>, October 2017.</w:t>
      </w:r>
    </w:p>
    <w:p w14:paraId="17BD8F8D" w14:textId="77777777" w:rsidR="00A30758" w:rsidRPr="00E64B39" w:rsidRDefault="00A30758" w:rsidP="00A30758"/>
    <w:p w14:paraId="5E38D5EF" w14:textId="77777777" w:rsidR="00A30758" w:rsidRDefault="00A30758" w:rsidP="00A30758">
      <w:pPr>
        <w:spacing w:after="160"/>
        <w:jc w:val="both"/>
        <w:rPr>
          <w:color w:val="000000"/>
        </w:rPr>
      </w:pPr>
      <w:r w:rsidRPr="00E64B39">
        <w:rPr>
          <w:color w:val="000000"/>
        </w:rPr>
        <w:t xml:space="preserve">Keynote Speaker, </w:t>
      </w:r>
      <w:r>
        <w:rPr>
          <w:i/>
          <w:iCs/>
          <w:color w:val="000000"/>
        </w:rPr>
        <w:t xml:space="preserve">Colliding Epidemics of Pain and Addiction the US, </w:t>
      </w:r>
      <w:r w:rsidRPr="00E64B39">
        <w:rPr>
          <w:color w:val="000000"/>
        </w:rPr>
        <w:t xml:space="preserve">Conference on the Politics and Ethics of Healthcare, </w:t>
      </w:r>
      <w:r w:rsidRPr="00E64B39">
        <w:rPr>
          <w:b/>
          <w:bCs/>
          <w:color w:val="000000"/>
        </w:rPr>
        <w:t>Dartmouth College</w:t>
      </w:r>
      <w:r w:rsidRPr="00E64B39">
        <w:rPr>
          <w:color w:val="000000"/>
        </w:rPr>
        <w:t>, August 2016.</w:t>
      </w:r>
    </w:p>
    <w:p w14:paraId="53F7FBFD" w14:textId="6B8AF7D8" w:rsidR="00C074F9" w:rsidRDefault="00C074F9" w:rsidP="00741D17">
      <w:pPr>
        <w:spacing w:after="160"/>
        <w:jc w:val="both"/>
        <w:rPr>
          <w:color w:val="000000"/>
        </w:rPr>
      </w:pPr>
    </w:p>
    <w:p w14:paraId="46EF047A" w14:textId="2F09C11C" w:rsidR="008C4615" w:rsidRPr="00005C1E" w:rsidRDefault="00C074F9" w:rsidP="00005C1E">
      <w:pPr>
        <w:spacing w:after="160"/>
        <w:jc w:val="center"/>
        <w:rPr>
          <w:i/>
        </w:rPr>
      </w:pPr>
      <w:r w:rsidRPr="00E64B39">
        <w:rPr>
          <w:i/>
        </w:rPr>
        <w:t>SELECTED WRITING</w:t>
      </w:r>
    </w:p>
    <w:p w14:paraId="6279EF7B" w14:textId="74DAF879" w:rsidR="000C7380" w:rsidRDefault="00000000" w:rsidP="00D752A8">
      <w:pPr>
        <w:spacing w:after="160"/>
        <w:jc w:val="both"/>
        <w:rPr>
          <w:rFonts w:eastAsiaTheme="minorHAnsi"/>
          <w:color w:val="000000" w:themeColor="text1"/>
        </w:rPr>
      </w:pPr>
      <w:hyperlink r:id="rId16" w:history="1">
        <w:r w:rsidR="000C7380" w:rsidRPr="000C7380">
          <w:rPr>
            <w:rStyle w:val="Hyperlink"/>
            <w:rFonts w:eastAsiaTheme="minorHAnsi"/>
            <w:i/>
            <w:iCs/>
          </w:rPr>
          <w:t>Opinion: Don’t curb opioid prescriptions through telemedicine. They’re saving lives</w:t>
        </w:r>
      </w:hyperlink>
      <w:r w:rsidR="000C7380">
        <w:rPr>
          <w:rFonts w:eastAsiaTheme="minorHAnsi"/>
          <w:color w:val="000000" w:themeColor="text1"/>
        </w:rPr>
        <w:t xml:space="preserve">, </w:t>
      </w:r>
      <w:r w:rsidR="000C7380" w:rsidRPr="006C0BC1">
        <w:rPr>
          <w:rFonts w:eastAsiaTheme="minorHAnsi"/>
          <w:b/>
          <w:bCs/>
          <w:i/>
          <w:iCs/>
          <w:color w:val="000000" w:themeColor="text1"/>
        </w:rPr>
        <w:t>Los Angeles Times</w:t>
      </w:r>
      <w:r w:rsidR="000C7380">
        <w:rPr>
          <w:rFonts w:eastAsiaTheme="minorHAnsi"/>
          <w:color w:val="000000" w:themeColor="text1"/>
        </w:rPr>
        <w:t>, April 15, 2023.</w:t>
      </w:r>
    </w:p>
    <w:p w14:paraId="5B851D80" w14:textId="11B4DC73" w:rsidR="008C4615" w:rsidRDefault="00000000" w:rsidP="00D752A8">
      <w:pPr>
        <w:spacing w:after="160"/>
        <w:jc w:val="both"/>
      </w:pPr>
      <w:hyperlink r:id="rId17" w:history="1">
        <w:r w:rsidR="008C4615" w:rsidRPr="008C4615">
          <w:rPr>
            <w:rStyle w:val="Hyperlink"/>
            <w:i/>
            <w:iCs/>
          </w:rPr>
          <w:t>ASRA Pain Medicine Consensus Guidelines on the Management of the Perioperative Patient on Cannabis and Cannabinoids</w:t>
        </w:r>
      </w:hyperlink>
      <w:r w:rsidR="008C4615">
        <w:t xml:space="preserve">, </w:t>
      </w:r>
      <w:r w:rsidR="008C4615" w:rsidRPr="008C4615">
        <w:rPr>
          <w:b/>
          <w:bCs/>
          <w:i/>
          <w:iCs/>
        </w:rPr>
        <w:t>Regional Anesthesia &amp; Pain Medicine</w:t>
      </w:r>
      <w:r w:rsidR="008C4615">
        <w:t xml:space="preserve">, 2023; 48:97-117, Jan 3, 2023. </w:t>
      </w:r>
      <w:r w:rsidR="003B4A7F">
        <w:t>(Consensus guideline of 12-member expert panel).</w:t>
      </w:r>
    </w:p>
    <w:p w14:paraId="7D090831" w14:textId="2FB8B1AE" w:rsidR="002311B4" w:rsidRDefault="00000000" w:rsidP="00D752A8">
      <w:pPr>
        <w:spacing w:after="160"/>
        <w:jc w:val="both"/>
        <w:rPr>
          <w:color w:val="000000"/>
        </w:rPr>
      </w:pPr>
      <w:hyperlink r:id="rId18" w:history="1">
        <w:r w:rsidR="00D752A8" w:rsidRPr="00ED2938">
          <w:rPr>
            <w:rStyle w:val="Hyperlink"/>
            <w:i/>
            <w:iCs/>
          </w:rPr>
          <w:t>CDC’s Updated Opioid Guidelines Are Necessary</w:t>
        </w:r>
        <w:r w:rsidR="00D752A8">
          <w:rPr>
            <w:rStyle w:val="Hyperlink"/>
            <w:i/>
            <w:iCs/>
          </w:rPr>
          <w:t>,</w:t>
        </w:r>
        <w:r w:rsidR="00D752A8" w:rsidRPr="00ED2938">
          <w:rPr>
            <w:rStyle w:val="Hyperlink"/>
            <w:i/>
            <w:iCs/>
          </w:rPr>
          <w:t xml:space="preserve"> But Not Sufficient: Additional Steps are Needed to Calibrate Opioid Access and Undo Harm</w:t>
        </w:r>
      </w:hyperlink>
      <w:r w:rsidR="00D752A8">
        <w:rPr>
          <w:i/>
          <w:iCs/>
          <w:color w:val="000000"/>
        </w:rPr>
        <w:t xml:space="preserve">, </w:t>
      </w:r>
      <w:proofErr w:type="spellStart"/>
      <w:r w:rsidR="00DD6FC5" w:rsidRPr="00F35D06">
        <w:rPr>
          <w:b/>
          <w:bCs/>
          <w:i/>
          <w:iCs/>
          <w:color w:val="000000"/>
        </w:rPr>
        <w:t>MedPage</w:t>
      </w:r>
      <w:proofErr w:type="spellEnd"/>
      <w:r w:rsidR="00D752A8" w:rsidRPr="00F35D06">
        <w:rPr>
          <w:b/>
          <w:bCs/>
          <w:i/>
          <w:iCs/>
          <w:color w:val="000000"/>
        </w:rPr>
        <w:t xml:space="preserve"> Today Second Opinion</w:t>
      </w:r>
      <w:r w:rsidR="00D752A8" w:rsidRPr="00CE5B76">
        <w:rPr>
          <w:color w:val="000000"/>
        </w:rPr>
        <w:t>, November 18, 2022.</w:t>
      </w:r>
    </w:p>
    <w:p w14:paraId="455C2A07" w14:textId="1D5977C2" w:rsidR="00C63EFE" w:rsidRPr="00F41177" w:rsidRDefault="00000000" w:rsidP="00C074F9">
      <w:pPr>
        <w:spacing w:after="160"/>
        <w:jc w:val="both"/>
        <w:rPr>
          <w:color w:val="000000"/>
        </w:rPr>
      </w:pPr>
      <w:hyperlink r:id="rId19" w:history="1">
        <w:r w:rsidR="00F41177" w:rsidRPr="00F41177">
          <w:rPr>
            <w:rStyle w:val="Hyperlink"/>
            <w:i/>
            <w:iCs/>
          </w:rPr>
          <w:t xml:space="preserve">How Rochelle </w:t>
        </w:r>
        <w:proofErr w:type="spellStart"/>
        <w:r w:rsidR="00F41177" w:rsidRPr="00F41177">
          <w:rPr>
            <w:rStyle w:val="Hyperlink"/>
            <w:i/>
            <w:iCs/>
          </w:rPr>
          <w:t>Walensky</w:t>
        </w:r>
        <w:proofErr w:type="spellEnd"/>
        <w:r w:rsidR="00F41177" w:rsidRPr="00F41177">
          <w:rPr>
            <w:rStyle w:val="Hyperlink"/>
            <w:i/>
            <w:iCs/>
          </w:rPr>
          <w:t xml:space="preserve"> Can Improve the CDC’s Pain Guidelines</w:t>
        </w:r>
      </w:hyperlink>
      <w:r w:rsidR="00F41177" w:rsidRPr="00F35D06">
        <w:rPr>
          <w:i/>
          <w:iCs/>
          <w:color w:val="000000"/>
        </w:rPr>
        <w:t xml:space="preserve">, </w:t>
      </w:r>
      <w:r w:rsidR="00F41177" w:rsidRPr="00F35D06">
        <w:rPr>
          <w:b/>
          <w:bCs/>
          <w:i/>
          <w:iCs/>
          <w:color w:val="000000"/>
        </w:rPr>
        <w:t>Washington Monthly</w:t>
      </w:r>
      <w:r w:rsidR="00F41177">
        <w:rPr>
          <w:color w:val="000000"/>
        </w:rPr>
        <w:t>, March 24, 2022.</w:t>
      </w:r>
    </w:p>
    <w:p w14:paraId="662A2F8F" w14:textId="12075427" w:rsidR="008D0EC7" w:rsidRDefault="00000000" w:rsidP="008D0EC7">
      <w:pPr>
        <w:rPr>
          <w:color w:val="000000" w:themeColor="text1"/>
        </w:rPr>
      </w:pPr>
      <w:hyperlink r:id="rId20" w:history="1">
        <w:r w:rsidR="008D0EC7" w:rsidRPr="005E4BBB">
          <w:rPr>
            <w:rStyle w:val="Hyperlink"/>
            <w:i/>
            <w:iCs/>
          </w:rPr>
          <w:t>Undoing Harm in Chronic Pain and Opioid Prescribing</w:t>
        </w:r>
      </w:hyperlink>
      <w:r w:rsidR="008D0EC7" w:rsidRPr="005E4BBB">
        <w:rPr>
          <w:i/>
          <w:iCs/>
          <w:color w:val="000000" w:themeColor="text1"/>
        </w:rPr>
        <w:t xml:space="preserve">, </w:t>
      </w:r>
      <w:r w:rsidR="008D0EC7" w:rsidRPr="00F35D06">
        <w:rPr>
          <w:b/>
          <w:bCs/>
          <w:i/>
          <w:iCs/>
          <w:color w:val="000000" w:themeColor="text1"/>
        </w:rPr>
        <w:t>American Jo</w:t>
      </w:r>
      <w:r w:rsidR="005E4BBB" w:rsidRPr="00F35D06">
        <w:rPr>
          <w:b/>
          <w:bCs/>
          <w:i/>
          <w:iCs/>
          <w:color w:val="000000" w:themeColor="text1"/>
        </w:rPr>
        <w:t>urnal</w:t>
      </w:r>
      <w:r w:rsidR="008D0EC7" w:rsidRPr="00F35D06">
        <w:rPr>
          <w:b/>
          <w:bCs/>
          <w:i/>
          <w:iCs/>
          <w:color w:val="000000" w:themeColor="text1"/>
        </w:rPr>
        <w:t xml:space="preserve"> of Public Health</w:t>
      </w:r>
      <w:r w:rsidR="008D0EC7" w:rsidRPr="005E4BBB">
        <w:rPr>
          <w:b/>
          <w:bCs/>
          <w:color w:val="000000" w:themeColor="text1"/>
        </w:rPr>
        <w:t xml:space="preserve"> </w:t>
      </w:r>
      <w:r w:rsidR="008D0EC7" w:rsidRPr="005E4BBB">
        <w:rPr>
          <w:color w:val="000000" w:themeColor="text1"/>
        </w:rPr>
        <w:t>112(S1), pp. S18–S20</w:t>
      </w:r>
      <w:r w:rsidR="005E4BBB" w:rsidRPr="005E4BBB">
        <w:rPr>
          <w:color w:val="000000" w:themeColor="text1"/>
        </w:rPr>
        <w:t xml:space="preserve">, </w:t>
      </w:r>
      <w:r w:rsidR="008D0EC7" w:rsidRPr="005E4BBB">
        <w:rPr>
          <w:color w:val="000000" w:themeColor="text1"/>
        </w:rPr>
        <w:t xml:space="preserve">Supplement on US Opioid and Pain Crises: Gaps </w:t>
      </w:r>
      <w:r w:rsidR="005E4BBB" w:rsidRPr="005E4BBB">
        <w:rPr>
          <w:color w:val="000000" w:themeColor="text1"/>
        </w:rPr>
        <w:t xml:space="preserve">and Opportunities in Multidisciplinary Research, </w:t>
      </w:r>
      <w:r w:rsidR="008C4615">
        <w:rPr>
          <w:color w:val="000000" w:themeColor="text1"/>
        </w:rPr>
        <w:t>February 10</w:t>
      </w:r>
      <w:r w:rsidR="005E4BBB">
        <w:rPr>
          <w:color w:val="000000" w:themeColor="text1"/>
        </w:rPr>
        <w:t>,</w:t>
      </w:r>
      <w:r w:rsidR="005E4BBB" w:rsidRPr="005E4BBB">
        <w:rPr>
          <w:color w:val="000000" w:themeColor="text1"/>
        </w:rPr>
        <w:t xml:space="preserve"> </w:t>
      </w:r>
      <w:r w:rsidR="008D0EC7" w:rsidRPr="005E4BBB">
        <w:rPr>
          <w:color w:val="000000" w:themeColor="text1"/>
        </w:rPr>
        <w:t xml:space="preserve">2022. </w:t>
      </w:r>
    </w:p>
    <w:p w14:paraId="6A50EECC" w14:textId="3DE6029E" w:rsidR="005E4BBB" w:rsidRDefault="005E4BBB" w:rsidP="008D0EC7">
      <w:pPr>
        <w:rPr>
          <w:color w:val="000000" w:themeColor="text1"/>
        </w:rPr>
      </w:pPr>
    </w:p>
    <w:p w14:paraId="513B0B7D" w14:textId="44622CB3" w:rsidR="00C63EFE" w:rsidRDefault="00000000" w:rsidP="00012593">
      <w:hyperlink r:id="rId21" w:anchor=".YgKfB6Xtjkg.twitter" w:history="1">
        <w:r w:rsidR="005E4BBB" w:rsidRPr="00E61CFC">
          <w:rPr>
            <w:rStyle w:val="Hyperlink"/>
            <w:i/>
            <w:iCs/>
          </w:rPr>
          <w:t xml:space="preserve">Reducing Health Disparities Through Achieving </w:t>
        </w:r>
        <w:proofErr w:type="spellStart"/>
        <w:r w:rsidR="005E4BBB" w:rsidRPr="00E61CFC">
          <w:rPr>
            <w:rStyle w:val="Hyperlink"/>
            <w:i/>
            <w:iCs/>
          </w:rPr>
          <w:t>Pharmacoequity</w:t>
        </w:r>
        <w:proofErr w:type="spellEnd"/>
      </w:hyperlink>
      <w:r w:rsidR="005E4BBB" w:rsidRPr="005E4BBB">
        <w:rPr>
          <w:color w:val="000000" w:themeColor="text1"/>
        </w:rPr>
        <w:t xml:space="preserve">, </w:t>
      </w:r>
      <w:r w:rsidR="005E4BBB" w:rsidRPr="00F35D06">
        <w:rPr>
          <w:b/>
          <w:bCs/>
          <w:i/>
          <w:iCs/>
          <w:color w:val="000000" w:themeColor="text1"/>
        </w:rPr>
        <w:t>JAMA</w:t>
      </w:r>
      <w:r w:rsidR="005E4BBB" w:rsidRPr="005E4BBB">
        <w:rPr>
          <w:i/>
          <w:iCs/>
          <w:color w:val="333333"/>
        </w:rPr>
        <w:t xml:space="preserve"> </w:t>
      </w:r>
      <w:r w:rsidR="005E4BBB" w:rsidRPr="005E4BBB">
        <w:rPr>
          <w:color w:val="333333"/>
        </w:rPr>
        <w:t xml:space="preserve">327(6):589-590, February 8, 2022. </w:t>
      </w:r>
    </w:p>
    <w:p w14:paraId="2CFC7C46" w14:textId="77777777" w:rsidR="00012593" w:rsidRPr="00012593" w:rsidRDefault="00012593" w:rsidP="00012593"/>
    <w:p w14:paraId="52FE766A" w14:textId="697539E6" w:rsidR="00B84AEE" w:rsidRDefault="00000000" w:rsidP="00C074F9">
      <w:pPr>
        <w:spacing w:after="160"/>
        <w:jc w:val="both"/>
        <w:rPr>
          <w:color w:val="000000"/>
        </w:rPr>
      </w:pPr>
      <w:hyperlink r:id="rId22" w:history="1">
        <w:r w:rsidR="00B84AEE" w:rsidRPr="00B84AEE">
          <w:rPr>
            <w:rStyle w:val="Hyperlink"/>
            <w:i/>
            <w:iCs/>
          </w:rPr>
          <w:t>Another fight for COVID long-haulers: having their pain acknowledged</w:t>
        </w:r>
      </w:hyperlink>
      <w:r w:rsidR="00B84AEE">
        <w:rPr>
          <w:color w:val="000000"/>
        </w:rPr>
        <w:t xml:space="preserve">, </w:t>
      </w:r>
      <w:r w:rsidR="00B84AEE" w:rsidRPr="00B84AEE">
        <w:rPr>
          <w:b/>
          <w:bCs/>
          <w:color w:val="000000"/>
        </w:rPr>
        <w:t xml:space="preserve">STAT </w:t>
      </w:r>
      <w:r w:rsidR="00B84AEE" w:rsidRPr="00B84AEE">
        <w:rPr>
          <w:b/>
          <w:bCs/>
          <w:i/>
          <w:iCs/>
          <w:color w:val="000000"/>
        </w:rPr>
        <w:t>First Opinion</w:t>
      </w:r>
      <w:r w:rsidR="00B84AEE">
        <w:rPr>
          <w:color w:val="000000"/>
        </w:rPr>
        <w:t xml:space="preserve">, December 2, 2021. </w:t>
      </w:r>
    </w:p>
    <w:p w14:paraId="4F34FDEE" w14:textId="43387B60" w:rsidR="005D161B" w:rsidRDefault="00000000" w:rsidP="005D161B">
      <w:hyperlink r:id="rId23" w:history="1">
        <w:r w:rsidR="005D161B" w:rsidRPr="00301E53">
          <w:rPr>
            <w:rStyle w:val="Hyperlink"/>
            <w:i/>
            <w:iCs/>
            <w:color w:val="0432FF"/>
          </w:rPr>
          <w:t>Rationing and Disability in a Time of Crisis: The Civil Rights and Wrongs of Clinical Triage Protocols</w:t>
        </w:r>
      </w:hyperlink>
      <w:r w:rsidR="005D161B" w:rsidRPr="00301E53">
        <w:rPr>
          <w:i/>
          <w:iCs/>
          <w:color w:val="0432FF"/>
        </w:rPr>
        <w:t>,</w:t>
      </w:r>
      <w:r w:rsidR="005D161B">
        <w:rPr>
          <w:i/>
          <w:iCs/>
        </w:rPr>
        <w:t xml:space="preserve"> </w:t>
      </w:r>
      <w:r w:rsidR="00320EE9">
        <w:rPr>
          <w:b/>
          <w:bCs/>
          <w:i/>
          <w:iCs/>
        </w:rPr>
        <w:t>Washington and Lee Law Review</w:t>
      </w:r>
      <w:r w:rsidR="00320EE9">
        <w:rPr>
          <w:i/>
          <w:iCs/>
        </w:rPr>
        <w:t xml:space="preserve">, </w:t>
      </w:r>
      <w:r w:rsidR="00320EE9">
        <w:t>vol. 78, issue 4,</w:t>
      </w:r>
      <w:r w:rsidR="00012593">
        <w:t xml:space="preserve"> </w:t>
      </w:r>
      <w:r w:rsidR="005D161B">
        <w:rPr>
          <w:color w:val="222222"/>
        </w:rPr>
        <w:t>fall 2021.</w:t>
      </w:r>
      <w:r w:rsidR="005D161B">
        <w:t xml:space="preserve"> </w:t>
      </w:r>
      <w:r w:rsidR="00722D0A">
        <w:t xml:space="preserve">Commentary on the state clinical triage protocols for rationing healthcare in a time of crisis. Earlier draft </w:t>
      </w:r>
      <w:r w:rsidR="00320EE9">
        <w:t xml:space="preserve">named </w:t>
      </w:r>
      <w:r w:rsidR="005D161B">
        <w:t xml:space="preserve">one of the best </w:t>
      </w:r>
      <w:r w:rsidR="00EA0A72">
        <w:t xml:space="preserve">works </w:t>
      </w:r>
      <w:r w:rsidR="005D161B">
        <w:t xml:space="preserve">of legal scholarship in health law by </w:t>
      </w:r>
      <w:hyperlink r:id="rId24" w:history="1">
        <w:r w:rsidR="005D161B" w:rsidRPr="00CA2AD4">
          <w:rPr>
            <w:rStyle w:val="Hyperlink"/>
          </w:rPr>
          <w:t>JOTWELL, The Journal of Things We Like (Lots)</w:t>
        </w:r>
      </w:hyperlink>
      <w:r w:rsidR="005D161B">
        <w:t>.</w:t>
      </w:r>
    </w:p>
    <w:p w14:paraId="358C5873" w14:textId="77777777" w:rsidR="005D161B" w:rsidRPr="005D161B" w:rsidRDefault="005D161B" w:rsidP="005D161B"/>
    <w:p w14:paraId="0C283ADE" w14:textId="61CCEC7F" w:rsidR="005951CE" w:rsidRPr="005951CE" w:rsidRDefault="00000000" w:rsidP="005951CE">
      <w:pPr>
        <w:autoSpaceDE w:val="0"/>
        <w:autoSpaceDN w:val="0"/>
        <w:adjustRightInd w:val="0"/>
        <w:rPr>
          <w:rFonts w:eastAsiaTheme="minorHAnsi"/>
        </w:rPr>
      </w:pPr>
      <w:hyperlink r:id="rId25" w:history="1">
        <w:r w:rsidR="005951CE" w:rsidRPr="005951CE">
          <w:rPr>
            <w:rStyle w:val="Hyperlink"/>
            <w:rFonts w:eastAsiaTheme="minorHAnsi"/>
            <w:i/>
            <w:iCs/>
          </w:rPr>
          <w:t>The Opioids Crisis: Don’t Punish Pain Patients To Treat Opioid Addiction</w:t>
        </w:r>
      </w:hyperlink>
      <w:r w:rsidR="006D11EB">
        <w:rPr>
          <w:rFonts w:eastAsiaTheme="minorHAnsi"/>
          <w:i/>
          <w:iCs/>
        </w:rPr>
        <w:t>,</w:t>
      </w:r>
    </w:p>
    <w:p w14:paraId="74945347" w14:textId="5C71079D" w:rsidR="005D161B" w:rsidRDefault="005951CE" w:rsidP="005951CE">
      <w:pPr>
        <w:autoSpaceDE w:val="0"/>
        <w:autoSpaceDN w:val="0"/>
        <w:adjustRightInd w:val="0"/>
        <w:rPr>
          <w:rFonts w:eastAsiaTheme="minorHAnsi"/>
        </w:rPr>
      </w:pPr>
      <w:r w:rsidRPr="005D161B">
        <w:rPr>
          <w:rFonts w:eastAsiaTheme="minorHAnsi"/>
          <w:i/>
          <w:iCs/>
          <w:color w:val="0432FF"/>
          <w:u w:val="single"/>
        </w:rPr>
        <w:t>Why a sin tax on opioids is not like a sin tax on sugary drinks</w:t>
      </w:r>
      <w:r w:rsidR="005D161B">
        <w:rPr>
          <w:rFonts w:eastAsiaTheme="minorHAnsi"/>
        </w:rPr>
        <w:t>,</w:t>
      </w:r>
      <w:r w:rsidRPr="005951CE">
        <w:rPr>
          <w:rFonts w:eastAsiaTheme="minorHAnsi"/>
        </w:rPr>
        <w:t xml:space="preserve"> </w:t>
      </w:r>
      <w:r w:rsidRPr="00767B38">
        <w:rPr>
          <w:rFonts w:eastAsiaTheme="minorHAnsi"/>
          <w:b/>
          <w:bCs/>
          <w:i/>
          <w:iCs/>
        </w:rPr>
        <w:t>Washington Monthly</w:t>
      </w:r>
      <w:r w:rsidRPr="005951CE">
        <w:rPr>
          <w:rFonts w:eastAsiaTheme="minorHAnsi"/>
        </w:rPr>
        <w:t>,</w:t>
      </w:r>
      <w:r w:rsidRPr="005951CE">
        <w:rPr>
          <w:rFonts w:eastAsiaTheme="minorHAnsi"/>
          <w:b/>
          <w:bCs/>
        </w:rPr>
        <w:t xml:space="preserve"> </w:t>
      </w:r>
      <w:r w:rsidRPr="005951CE">
        <w:rPr>
          <w:rFonts w:eastAsiaTheme="minorHAnsi"/>
        </w:rPr>
        <w:t>August 19, 202</w:t>
      </w:r>
      <w:r>
        <w:rPr>
          <w:rFonts w:eastAsiaTheme="minorHAnsi"/>
        </w:rPr>
        <w:t>1.</w:t>
      </w:r>
    </w:p>
    <w:p w14:paraId="6A363BB6" w14:textId="77777777" w:rsidR="005D161B" w:rsidRDefault="005D161B" w:rsidP="005951CE">
      <w:pPr>
        <w:autoSpaceDE w:val="0"/>
        <w:autoSpaceDN w:val="0"/>
        <w:adjustRightInd w:val="0"/>
        <w:rPr>
          <w:rFonts w:eastAsiaTheme="minorHAnsi"/>
        </w:rPr>
      </w:pPr>
    </w:p>
    <w:p w14:paraId="126233FC" w14:textId="55E943EE" w:rsidR="00F15B2A" w:rsidRDefault="00000000" w:rsidP="00F15B2A">
      <w:pPr>
        <w:autoSpaceDE w:val="0"/>
        <w:autoSpaceDN w:val="0"/>
        <w:adjustRightInd w:val="0"/>
        <w:rPr>
          <w:rFonts w:eastAsiaTheme="minorHAnsi"/>
        </w:rPr>
      </w:pPr>
      <w:hyperlink r:id="rId26" w:history="1">
        <w:r w:rsidR="005951CE" w:rsidRPr="005951CE">
          <w:rPr>
            <w:rStyle w:val="Hyperlink"/>
            <w:rFonts w:eastAsiaTheme="minorHAnsi"/>
            <w:i/>
            <w:iCs/>
          </w:rPr>
          <w:t>The Opioid Crackdown is Hurting People with Pain</w:t>
        </w:r>
      </w:hyperlink>
      <w:r w:rsidR="005951CE">
        <w:rPr>
          <w:rFonts w:eastAsiaTheme="minorHAnsi"/>
        </w:rPr>
        <w:t xml:space="preserve">, </w:t>
      </w:r>
      <w:r w:rsidR="005D161B" w:rsidRPr="00767B38">
        <w:rPr>
          <w:rFonts w:eastAsiaTheme="minorHAnsi"/>
          <w:b/>
          <w:bCs/>
          <w:i/>
          <w:iCs/>
        </w:rPr>
        <w:t>Washington Monthly</w:t>
      </w:r>
      <w:r w:rsidR="005D161B">
        <w:rPr>
          <w:rFonts w:eastAsiaTheme="minorHAnsi"/>
        </w:rPr>
        <w:t xml:space="preserve">, </w:t>
      </w:r>
      <w:r w:rsidR="005951CE" w:rsidRPr="005951CE">
        <w:rPr>
          <w:rFonts w:eastAsiaTheme="minorHAnsi"/>
        </w:rPr>
        <w:t>June 15, 2021</w:t>
      </w:r>
      <w:r w:rsidR="00767B38">
        <w:rPr>
          <w:rFonts w:eastAsiaTheme="minorHAnsi"/>
        </w:rPr>
        <w:t>.</w:t>
      </w:r>
    </w:p>
    <w:p w14:paraId="32F6AAB3" w14:textId="77777777" w:rsidR="00F15B2A" w:rsidRPr="00F15B2A" w:rsidRDefault="00F15B2A" w:rsidP="00F15B2A">
      <w:pPr>
        <w:autoSpaceDE w:val="0"/>
        <w:autoSpaceDN w:val="0"/>
        <w:adjustRightInd w:val="0"/>
        <w:rPr>
          <w:rFonts w:eastAsiaTheme="minorHAnsi"/>
        </w:rPr>
      </w:pPr>
    </w:p>
    <w:p w14:paraId="77ADB594" w14:textId="5E1BEF91" w:rsidR="00510DF0" w:rsidRPr="00C367C7" w:rsidRDefault="00000000" w:rsidP="00C074F9">
      <w:pPr>
        <w:spacing w:after="160"/>
        <w:jc w:val="both"/>
        <w:rPr>
          <w:color w:val="000000" w:themeColor="text1"/>
        </w:rPr>
      </w:pPr>
      <w:hyperlink r:id="rId27" w:history="1">
        <w:r w:rsidR="00C074F9" w:rsidRPr="00C367C7">
          <w:rPr>
            <w:rStyle w:val="Hyperlink"/>
            <w:i/>
            <w:iCs/>
          </w:rPr>
          <w:t>We must not leave the vulnerable out if we have healthcare rations</w:t>
        </w:r>
      </w:hyperlink>
      <w:r w:rsidR="00C074F9">
        <w:rPr>
          <w:i/>
          <w:iCs/>
          <w:color w:val="0432FF"/>
        </w:rPr>
        <w:t xml:space="preserve">, </w:t>
      </w:r>
      <w:r w:rsidR="00C074F9" w:rsidRPr="00C367C7">
        <w:rPr>
          <w:b/>
          <w:bCs/>
          <w:i/>
          <w:iCs/>
          <w:color w:val="000000" w:themeColor="text1"/>
        </w:rPr>
        <w:t>The Hill</w:t>
      </w:r>
      <w:r w:rsidR="00C074F9">
        <w:rPr>
          <w:i/>
          <w:iCs/>
          <w:color w:val="000000" w:themeColor="text1"/>
        </w:rPr>
        <w:t xml:space="preserve">, </w:t>
      </w:r>
      <w:r w:rsidR="00C074F9" w:rsidRPr="00C367C7">
        <w:rPr>
          <w:color w:val="000000" w:themeColor="text1"/>
        </w:rPr>
        <w:t>December 2020.</w:t>
      </w:r>
    </w:p>
    <w:p w14:paraId="20EEB20C" w14:textId="0D32A505" w:rsidR="00C074F9" w:rsidRDefault="00000000" w:rsidP="00C074F9">
      <w:pPr>
        <w:spacing w:after="160"/>
        <w:jc w:val="both"/>
        <w:rPr>
          <w:color w:val="000000"/>
        </w:rPr>
      </w:pPr>
      <w:hyperlink r:id="rId28" w:history="1">
        <w:r w:rsidR="00C074F9" w:rsidRPr="00E64B39">
          <w:rPr>
            <w:rStyle w:val="Hyperlink"/>
            <w:i/>
            <w:iCs/>
            <w:color w:val="0432FF"/>
          </w:rPr>
          <w:t>Opioid Prescribing and the Ethical Duty to Do No Harm</w:t>
        </w:r>
      </w:hyperlink>
      <w:r w:rsidR="00C074F9" w:rsidRPr="00E64B39">
        <w:rPr>
          <w:i/>
          <w:iCs/>
          <w:color w:val="0070C0"/>
        </w:rPr>
        <w:t xml:space="preserve">, </w:t>
      </w:r>
      <w:r w:rsidR="00C074F9" w:rsidRPr="00E64B39">
        <w:rPr>
          <w:b/>
          <w:bCs/>
          <w:i/>
          <w:iCs/>
          <w:color w:val="000000"/>
        </w:rPr>
        <w:t xml:space="preserve">American Journal of Law &amp; Medicine, </w:t>
      </w:r>
      <w:r w:rsidR="00C074F9" w:rsidRPr="00E64B39">
        <w:rPr>
          <w:color w:val="000000"/>
        </w:rPr>
        <w:t>July 2020.</w:t>
      </w:r>
    </w:p>
    <w:p w14:paraId="003133E1" w14:textId="6BC659A8" w:rsidR="00C074F9" w:rsidRPr="00E64B39" w:rsidRDefault="00000000" w:rsidP="00C074F9">
      <w:pPr>
        <w:spacing w:after="160"/>
        <w:jc w:val="both"/>
      </w:pPr>
      <w:hyperlink r:id="rId29" w:history="1">
        <w:r w:rsidR="00C074F9" w:rsidRPr="00E64B39">
          <w:rPr>
            <w:i/>
            <w:iCs/>
            <w:color w:val="0432FF"/>
            <w:u w:val="single"/>
          </w:rPr>
          <w:t>No More ‘Shortcuts’ in Prescribing for Chronic Pain. Millions of Americans Need Nuanced Care</w:t>
        </w:r>
        <w:r w:rsidR="00C074F9" w:rsidRPr="00E64B39">
          <w:rPr>
            <w:i/>
            <w:iCs/>
            <w:color w:val="1155CC"/>
            <w:u w:val="single"/>
          </w:rPr>
          <w:t>,</w:t>
        </w:r>
      </w:hyperlink>
      <w:r w:rsidR="00C074F9" w:rsidRPr="00E64B39">
        <w:t xml:space="preserve"> </w:t>
      </w:r>
      <w:r w:rsidR="00C074F9" w:rsidRPr="00E64B39">
        <w:rPr>
          <w:b/>
          <w:bCs/>
          <w:i/>
          <w:iCs/>
          <w:color w:val="000000"/>
        </w:rPr>
        <w:t>STAT</w:t>
      </w:r>
      <w:r w:rsidR="001A51C8">
        <w:rPr>
          <w:b/>
          <w:bCs/>
          <w:i/>
          <w:iCs/>
          <w:color w:val="000000"/>
        </w:rPr>
        <w:t xml:space="preserve"> </w:t>
      </w:r>
      <w:r w:rsidR="001A51C8" w:rsidRPr="00B84AEE">
        <w:rPr>
          <w:b/>
          <w:bCs/>
          <w:i/>
          <w:iCs/>
          <w:color w:val="000000"/>
        </w:rPr>
        <w:t>First Opinion</w:t>
      </w:r>
      <w:r w:rsidR="00C074F9" w:rsidRPr="00E64B39">
        <w:rPr>
          <w:i/>
          <w:iCs/>
          <w:color w:val="000000"/>
        </w:rPr>
        <w:t xml:space="preserve">, </w:t>
      </w:r>
      <w:r w:rsidR="00C074F9" w:rsidRPr="00E64B39">
        <w:rPr>
          <w:iCs/>
          <w:color w:val="000000"/>
        </w:rPr>
        <w:t>April 2019.</w:t>
      </w:r>
    </w:p>
    <w:p w14:paraId="7A9FF715" w14:textId="3C840669" w:rsidR="00C074F9" w:rsidRPr="00E64B39" w:rsidRDefault="00000000" w:rsidP="00C074F9">
      <w:pPr>
        <w:spacing w:after="160"/>
        <w:jc w:val="both"/>
      </w:pPr>
      <w:hyperlink r:id="rId30" w:history="1">
        <w:r w:rsidR="00C074F9" w:rsidRPr="00E64B39">
          <w:rPr>
            <w:i/>
            <w:iCs/>
            <w:color w:val="0432FF"/>
            <w:u w:val="single"/>
          </w:rPr>
          <w:t>One of us was a pain patient saved by opioids, the other was addicted to them.  We both deserve a solution</w:t>
        </w:r>
      </w:hyperlink>
      <w:r w:rsidR="00C074F9" w:rsidRPr="00A02A49">
        <w:rPr>
          <w:color w:val="000000" w:themeColor="text1"/>
        </w:rPr>
        <w:t xml:space="preserve">, </w:t>
      </w:r>
      <w:r w:rsidR="00C074F9" w:rsidRPr="00E64B39">
        <w:rPr>
          <w:b/>
          <w:bCs/>
          <w:i/>
          <w:iCs/>
          <w:color w:val="000000"/>
        </w:rPr>
        <w:t>Los Angeles Times</w:t>
      </w:r>
      <w:r w:rsidR="00C074F9" w:rsidRPr="00E64B39">
        <w:rPr>
          <w:color w:val="000000"/>
        </w:rPr>
        <w:t>, April 2019.</w:t>
      </w:r>
    </w:p>
    <w:p w14:paraId="65D6D13F" w14:textId="1444238D" w:rsidR="00C074F9" w:rsidRPr="00E64B39" w:rsidRDefault="00000000" w:rsidP="00C074F9">
      <w:pPr>
        <w:spacing w:after="160"/>
        <w:jc w:val="both"/>
      </w:pPr>
      <w:hyperlink r:id="rId31" w:history="1">
        <w:r w:rsidR="00C074F9" w:rsidRPr="00E64B39">
          <w:rPr>
            <w:i/>
            <w:iCs/>
            <w:color w:val="0432FF"/>
            <w:u w:val="single"/>
          </w:rPr>
          <w:t>The Problem with One-Size-Fits-All Limits on Opioid Prescriptions,</w:t>
        </w:r>
      </w:hyperlink>
      <w:r w:rsidR="00C074F9" w:rsidRPr="00E64B39">
        <w:rPr>
          <w:i/>
          <w:iCs/>
          <w:color w:val="000000"/>
        </w:rPr>
        <w:t xml:space="preserve"> </w:t>
      </w:r>
      <w:r w:rsidR="00C074F9" w:rsidRPr="00E64B39">
        <w:rPr>
          <w:b/>
          <w:bCs/>
          <w:i/>
          <w:color w:val="000000"/>
        </w:rPr>
        <w:t>The Washington Post</w:t>
      </w:r>
      <w:r w:rsidR="00C074F9" w:rsidRPr="00E64B39">
        <w:rPr>
          <w:iCs/>
          <w:color w:val="000000"/>
        </w:rPr>
        <w:t>,</w:t>
      </w:r>
      <w:r w:rsidR="00C074F9" w:rsidRPr="00E64B39">
        <w:rPr>
          <w:i/>
          <w:iCs/>
          <w:color w:val="000000"/>
        </w:rPr>
        <w:t xml:space="preserve"> </w:t>
      </w:r>
      <w:r w:rsidR="00C074F9" w:rsidRPr="00E64B39">
        <w:rPr>
          <w:color w:val="000000"/>
        </w:rPr>
        <w:t>April 2019.</w:t>
      </w:r>
      <w:r w:rsidR="00CC5890">
        <w:rPr>
          <w:color w:val="000000"/>
        </w:rPr>
        <w:t xml:space="preserve"> </w:t>
      </w:r>
    </w:p>
    <w:p w14:paraId="7D264669" w14:textId="3280479F" w:rsidR="00C074F9" w:rsidRPr="00E64B39" w:rsidRDefault="00000000" w:rsidP="00C074F9">
      <w:pPr>
        <w:spacing w:after="160"/>
        <w:jc w:val="both"/>
      </w:pPr>
      <w:hyperlink r:id="rId32" w:history="1">
        <w:r w:rsidR="00C074F9" w:rsidRPr="00E64B39">
          <w:rPr>
            <w:i/>
            <w:iCs/>
            <w:color w:val="0432FF"/>
            <w:u w:val="single"/>
          </w:rPr>
          <w:t>The Clampdown on Opioid Prescriptions is Hurting Pain Patients</w:t>
        </w:r>
        <w:r w:rsidR="00C074F9" w:rsidRPr="00E64B39">
          <w:rPr>
            <w:color w:val="0432FF"/>
            <w:u w:val="single"/>
          </w:rPr>
          <w:t>,</w:t>
        </w:r>
      </w:hyperlink>
      <w:r w:rsidR="00C074F9" w:rsidRPr="00E64B39">
        <w:rPr>
          <w:color w:val="0432FF"/>
        </w:rPr>
        <w:t xml:space="preserve"> </w:t>
      </w:r>
      <w:r w:rsidR="00C074F9" w:rsidRPr="00E64B39">
        <w:rPr>
          <w:b/>
          <w:bCs/>
          <w:i/>
          <w:iCs/>
          <w:color w:val="000000"/>
        </w:rPr>
        <w:t>Los Angeles Times</w:t>
      </w:r>
      <w:r w:rsidR="00C074F9" w:rsidRPr="00E64B39">
        <w:rPr>
          <w:color w:val="000000"/>
        </w:rPr>
        <w:t>, January 2019</w:t>
      </w:r>
      <w:r w:rsidR="00CC5890">
        <w:rPr>
          <w:color w:val="000000"/>
        </w:rPr>
        <w:t xml:space="preserve"> (syndicated and reprinted in various publications).</w:t>
      </w:r>
    </w:p>
    <w:p w14:paraId="406812E5" w14:textId="77777777" w:rsidR="00C074F9" w:rsidRPr="00E64B39" w:rsidRDefault="00000000" w:rsidP="00C074F9">
      <w:pPr>
        <w:jc w:val="both"/>
      </w:pPr>
      <w:hyperlink r:id="rId33" w:history="1">
        <w:r w:rsidR="00C074F9" w:rsidRPr="00E64B39">
          <w:rPr>
            <w:i/>
            <w:iCs/>
            <w:color w:val="0432FF"/>
            <w:u w:val="single"/>
          </w:rPr>
          <w:t>International Stakeholder Letter on Forced Tapering,</w:t>
        </w:r>
      </w:hyperlink>
      <w:r w:rsidR="00C074F9" w:rsidRPr="00E64B39">
        <w:rPr>
          <w:i/>
          <w:iCs/>
          <w:color w:val="0432FF"/>
        </w:rPr>
        <w:t xml:space="preserve"> </w:t>
      </w:r>
      <w:r w:rsidR="00C074F9" w:rsidRPr="00E64B39">
        <w:rPr>
          <w:b/>
          <w:bCs/>
          <w:i/>
          <w:iCs/>
          <w:color w:val="000000"/>
        </w:rPr>
        <w:t>Pain Medicine</w:t>
      </w:r>
      <w:r w:rsidR="00C074F9" w:rsidRPr="00E64B39">
        <w:rPr>
          <w:color w:val="000000"/>
        </w:rPr>
        <w:t>, November 2018.</w:t>
      </w:r>
    </w:p>
    <w:p w14:paraId="73A9B2A1" w14:textId="77777777" w:rsidR="00C074F9" w:rsidRPr="00E64B39" w:rsidRDefault="00C074F9" w:rsidP="00C074F9">
      <w:pPr>
        <w:jc w:val="both"/>
      </w:pPr>
      <w:r w:rsidRPr="00E64B39">
        <w:rPr>
          <w:b/>
          <w:bCs/>
          <w:color w:val="000000"/>
        </w:rPr>
        <w:t xml:space="preserve"> </w:t>
      </w:r>
    </w:p>
    <w:p w14:paraId="5036C9B7" w14:textId="452D937A" w:rsidR="00C074F9" w:rsidRPr="00E64B39" w:rsidRDefault="00000000" w:rsidP="00C074F9">
      <w:pPr>
        <w:jc w:val="both"/>
      </w:pPr>
      <w:hyperlink r:id="rId34" w:history="1">
        <w:r w:rsidR="00C074F9" w:rsidRPr="00E64B39">
          <w:rPr>
            <w:i/>
            <w:iCs/>
            <w:color w:val="0432FF"/>
            <w:u w:val="single"/>
          </w:rPr>
          <w:t>Overzealous Use of the CDC’s Opioid Prescribing Guideline is Harming Pain Patients</w:t>
        </w:r>
      </w:hyperlink>
      <w:r w:rsidR="00C074F9" w:rsidRPr="00E64B39">
        <w:rPr>
          <w:i/>
          <w:iCs/>
          <w:color w:val="0432FF"/>
        </w:rPr>
        <w:t>,</w:t>
      </w:r>
      <w:r w:rsidR="00C074F9" w:rsidRPr="00E64B39">
        <w:rPr>
          <w:color w:val="0432FF"/>
        </w:rPr>
        <w:t xml:space="preserve"> </w:t>
      </w:r>
      <w:r w:rsidR="00C074F9" w:rsidRPr="00E64B39">
        <w:rPr>
          <w:b/>
          <w:bCs/>
          <w:i/>
          <w:iCs/>
          <w:color w:val="000000"/>
        </w:rPr>
        <w:t>STAT</w:t>
      </w:r>
      <w:r w:rsidR="001A51C8">
        <w:rPr>
          <w:b/>
          <w:bCs/>
          <w:i/>
          <w:iCs/>
          <w:color w:val="000000"/>
        </w:rPr>
        <w:t xml:space="preserve"> </w:t>
      </w:r>
      <w:r w:rsidR="001A51C8" w:rsidRPr="00B84AEE">
        <w:rPr>
          <w:b/>
          <w:bCs/>
          <w:i/>
          <w:iCs/>
          <w:color w:val="000000"/>
        </w:rPr>
        <w:t>First Opinion</w:t>
      </w:r>
      <w:r w:rsidR="00C074F9" w:rsidRPr="00E64B39">
        <w:rPr>
          <w:color w:val="000000"/>
        </w:rPr>
        <w:t>, December 2018.</w:t>
      </w:r>
    </w:p>
    <w:p w14:paraId="60E55BCD" w14:textId="77777777" w:rsidR="00C074F9" w:rsidRPr="00E64B39" w:rsidRDefault="00C074F9" w:rsidP="00C074F9">
      <w:pPr>
        <w:jc w:val="both"/>
      </w:pPr>
      <w:r w:rsidRPr="00E64B39">
        <w:rPr>
          <w:i/>
          <w:iCs/>
          <w:color w:val="000000"/>
        </w:rPr>
        <w:t xml:space="preserve"> </w:t>
      </w:r>
    </w:p>
    <w:p w14:paraId="59FFBE02" w14:textId="2F3298A2" w:rsidR="00C074F9" w:rsidRPr="00E64B39" w:rsidRDefault="00000000" w:rsidP="00C074F9">
      <w:pPr>
        <w:spacing w:after="160"/>
        <w:jc w:val="both"/>
      </w:pPr>
      <w:hyperlink r:id="rId35" w:history="1">
        <w:r w:rsidR="00C074F9" w:rsidRPr="00E64B39">
          <w:rPr>
            <w:i/>
            <w:iCs/>
            <w:color w:val="0432FF"/>
            <w:u w:val="single"/>
          </w:rPr>
          <w:t>The Other Side of the Opioid Epidemic—We’re People in Severe Pain,</w:t>
        </w:r>
      </w:hyperlink>
      <w:r w:rsidR="00C074F9" w:rsidRPr="00E64B39">
        <w:rPr>
          <w:i/>
          <w:iCs/>
          <w:color w:val="0432FF"/>
        </w:rPr>
        <w:t xml:space="preserve"> </w:t>
      </w:r>
      <w:r w:rsidR="00C074F9" w:rsidRPr="00E64B39">
        <w:rPr>
          <w:b/>
          <w:bCs/>
          <w:i/>
          <w:iCs/>
          <w:color w:val="000000"/>
        </w:rPr>
        <w:t>The Hill</w:t>
      </w:r>
      <w:r w:rsidR="00C074F9" w:rsidRPr="00E64B39">
        <w:rPr>
          <w:color w:val="000000"/>
        </w:rPr>
        <w:t>, February 2018 (reprinted in various other publications).</w:t>
      </w:r>
    </w:p>
    <w:p w14:paraId="43293A34" w14:textId="77777777" w:rsidR="00C074F9" w:rsidRPr="00E64B39" w:rsidRDefault="00000000" w:rsidP="00C074F9">
      <w:pPr>
        <w:spacing w:after="160"/>
        <w:jc w:val="both"/>
        <w:rPr>
          <w:color w:val="000000"/>
        </w:rPr>
      </w:pPr>
      <w:hyperlink r:id="rId36" w:history="1">
        <w:r w:rsidR="00C074F9" w:rsidRPr="00E64B39">
          <w:rPr>
            <w:i/>
            <w:iCs/>
            <w:color w:val="0432FF"/>
            <w:u w:val="single"/>
          </w:rPr>
          <w:t>At Pain’s Weak Mercy</w:t>
        </w:r>
      </w:hyperlink>
      <w:r w:rsidR="00C074F9" w:rsidRPr="00E64B39">
        <w:rPr>
          <w:i/>
          <w:iCs/>
          <w:color w:val="0432FF"/>
        </w:rPr>
        <w:t>,</w:t>
      </w:r>
      <w:r w:rsidR="00C074F9" w:rsidRPr="00E64B39">
        <w:rPr>
          <w:i/>
          <w:iCs/>
          <w:color w:val="000000"/>
        </w:rPr>
        <w:t xml:space="preserve"> </w:t>
      </w:r>
      <w:r w:rsidR="00C074F9" w:rsidRPr="00E64B39">
        <w:rPr>
          <w:b/>
          <w:bCs/>
          <w:i/>
          <w:iCs/>
          <w:color w:val="000000"/>
        </w:rPr>
        <w:t>Dartmouth Alumni Magazine</w:t>
      </w:r>
      <w:r w:rsidR="00C074F9" w:rsidRPr="00E64B39">
        <w:rPr>
          <w:color w:val="000000"/>
        </w:rPr>
        <w:t>, March/April 2017. Personal essay.</w:t>
      </w:r>
    </w:p>
    <w:p w14:paraId="1FAAB0D0" w14:textId="6C71E08C" w:rsidR="00C074F9" w:rsidRDefault="00510DF0" w:rsidP="00C074F9">
      <w:pPr>
        <w:jc w:val="both"/>
        <w:rPr>
          <w:color w:val="000000"/>
        </w:rPr>
      </w:pPr>
      <w:r>
        <w:rPr>
          <w:color w:val="000000"/>
        </w:rPr>
        <w:t xml:space="preserve">Frequently </w:t>
      </w:r>
      <w:r w:rsidR="00D46F3E">
        <w:rPr>
          <w:color w:val="000000"/>
        </w:rPr>
        <w:t>quoted in</w:t>
      </w:r>
      <w:r>
        <w:rPr>
          <w:color w:val="000000"/>
        </w:rPr>
        <w:t xml:space="preserve"> national</w:t>
      </w:r>
      <w:r w:rsidR="00C074F9" w:rsidRPr="00E64B39">
        <w:rPr>
          <w:color w:val="000000"/>
        </w:rPr>
        <w:t xml:space="preserve"> media</w:t>
      </w:r>
      <w:r>
        <w:rPr>
          <w:color w:val="000000"/>
        </w:rPr>
        <w:t>, including</w:t>
      </w:r>
      <w:r w:rsidR="00B43412">
        <w:rPr>
          <w:color w:val="000000"/>
        </w:rPr>
        <w:t xml:space="preserve"> the</w:t>
      </w:r>
      <w:r>
        <w:rPr>
          <w:color w:val="000000"/>
        </w:rPr>
        <w:t xml:space="preserve"> </w:t>
      </w:r>
      <w:r w:rsidR="00C63EFE" w:rsidRPr="00C63EFE">
        <w:rPr>
          <w:b/>
          <w:bCs/>
          <w:i/>
          <w:iCs/>
          <w:color w:val="000000"/>
        </w:rPr>
        <w:t>New York Times,</w:t>
      </w:r>
      <w:r w:rsidR="00C63EFE">
        <w:rPr>
          <w:color w:val="000000"/>
        </w:rPr>
        <w:t xml:space="preserve"> </w:t>
      </w:r>
      <w:r w:rsidR="00C63EFE" w:rsidRPr="00F00878">
        <w:rPr>
          <w:b/>
          <w:bCs/>
          <w:i/>
          <w:iCs/>
          <w:color w:val="000000"/>
        </w:rPr>
        <w:t>Washington Post</w:t>
      </w:r>
      <w:r w:rsidR="00C63EFE">
        <w:rPr>
          <w:b/>
          <w:bCs/>
          <w:i/>
          <w:iCs/>
          <w:color w:val="000000"/>
        </w:rPr>
        <w:t>,</w:t>
      </w:r>
      <w:r w:rsidR="008D0EC7">
        <w:rPr>
          <w:b/>
          <w:bCs/>
          <w:i/>
          <w:iCs/>
          <w:color w:val="000000"/>
        </w:rPr>
        <w:t xml:space="preserve"> Scientific American,</w:t>
      </w:r>
      <w:r w:rsidR="00C63EFE">
        <w:rPr>
          <w:color w:val="000000"/>
        </w:rPr>
        <w:t xml:space="preserve"> </w:t>
      </w:r>
      <w:r w:rsidR="00C074F9" w:rsidRPr="00E64B39">
        <w:rPr>
          <w:b/>
          <w:bCs/>
          <w:i/>
          <w:iCs/>
          <w:color w:val="000000"/>
        </w:rPr>
        <w:t>Fox</w:t>
      </w:r>
      <w:r>
        <w:rPr>
          <w:b/>
          <w:bCs/>
          <w:i/>
          <w:iCs/>
          <w:color w:val="000000"/>
        </w:rPr>
        <w:t xml:space="preserve"> News</w:t>
      </w:r>
      <w:r w:rsidR="00C074F9" w:rsidRPr="00E64B39">
        <w:rPr>
          <w:i/>
          <w:iCs/>
          <w:color w:val="000000"/>
        </w:rPr>
        <w:t>,</w:t>
      </w:r>
      <w:r w:rsidR="00C074F9" w:rsidRPr="00E64B39">
        <w:rPr>
          <w:b/>
          <w:bCs/>
          <w:i/>
          <w:iCs/>
          <w:color w:val="000000"/>
        </w:rPr>
        <w:t xml:space="preserve"> </w:t>
      </w:r>
      <w:r w:rsidR="00C63EFE">
        <w:rPr>
          <w:b/>
          <w:bCs/>
          <w:i/>
          <w:iCs/>
          <w:color w:val="000000"/>
        </w:rPr>
        <w:t xml:space="preserve">Guardian, </w:t>
      </w:r>
      <w:r w:rsidR="00C63EFE" w:rsidRPr="00E64B39">
        <w:rPr>
          <w:b/>
          <w:bCs/>
          <w:i/>
          <w:iCs/>
          <w:color w:val="000000"/>
        </w:rPr>
        <w:t>Newsweek</w:t>
      </w:r>
      <w:r w:rsidR="00C63EFE" w:rsidRPr="00E64B39">
        <w:rPr>
          <w:i/>
          <w:iCs/>
          <w:color w:val="000000"/>
        </w:rPr>
        <w:t>,</w:t>
      </w:r>
      <w:r w:rsidR="00C63EFE" w:rsidRPr="00E64B39">
        <w:rPr>
          <w:b/>
          <w:bCs/>
          <w:i/>
          <w:iCs/>
          <w:color w:val="000000"/>
        </w:rPr>
        <w:t xml:space="preserve"> </w:t>
      </w:r>
      <w:r>
        <w:rPr>
          <w:b/>
          <w:bCs/>
          <w:i/>
          <w:iCs/>
          <w:color w:val="000000"/>
        </w:rPr>
        <w:t xml:space="preserve">NBC </w:t>
      </w:r>
      <w:r w:rsidR="00B43412">
        <w:rPr>
          <w:b/>
          <w:bCs/>
          <w:i/>
          <w:iCs/>
          <w:color w:val="000000"/>
        </w:rPr>
        <w:t>N</w:t>
      </w:r>
      <w:r>
        <w:rPr>
          <w:b/>
          <w:bCs/>
          <w:i/>
          <w:iCs/>
          <w:color w:val="000000"/>
        </w:rPr>
        <w:t xml:space="preserve">ews, US News and World Report, </w:t>
      </w:r>
      <w:r w:rsidR="00C074F9" w:rsidRPr="00E64B39">
        <w:rPr>
          <w:b/>
          <w:bCs/>
          <w:i/>
          <w:iCs/>
          <w:color w:val="000000"/>
        </w:rPr>
        <w:t>BBC</w:t>
      </w:r>
      <w:r w:rsidR="00C074F9" w:rsidRPr="00E64B39">
        <w:rPr>
          <w:i/>
          <w:iCs/>
          <w:color w:val="000000"/>
        </w:rPr>
        <w:t>,</w:t>
      </w:r>
      <w:r w:rsidR="00C074F9" w:rsidRPr="00E64B39">
        <w:rPr>
          <w:b/>
          <w:bCs/>
          <w:i/>
          <w:iCs/>
          <w:color w:val="000000"/>
        </w:rPr>
        <w:t xml:space="preserve"> Huffington Post</w:t>
      </w:r>
      <w:r w:rsidR="00C074F9" w:rsidRPr="00E64B39">
        <w:rPr>
          <w:i/>
          <w:iCs/>
          <w:color w:val="000000"/>
        </w:rPr>
        <w:t>,</w:t>
      </w:r>
      <w:r w:rsidR="00C074F9" w:rsidRPr="00E64B39">
        <w:rPr>
          <w:color w:val="000000"/>
        </w:rPr>
        <w:t xml:space="preserve"> an</w:t>
      </w:r>
      <w:r w:rsidR="00F00878">
        <w:rPr>
          <w:color w:val="000000"/>
        </w:rPr>
        <w:t>d others</w:t>
      </w:r>
      <w:r w:rsidR="00C074F9" w:rsidRPr="00E64B39">
        <w:rPr>
          <w:color w:val="000000"/>
        </w:rPr>
        <w:t>.</w:t>
      </w:r>
    </w:p>
    <w:p w14:paraId="724DDFD2" w14:textId="77777777" w:rsidR="00C074F9" w:rsidRPr="00E64B39" w:rsidRDefault="00C074F9" w:rsidP="00C074F9">
      <w:pPr>
        <w:spacing w:after="160"/>
        <w:jc w:val="both"/>
        <w:rPr>
          <w:color w:val="000000"/>
          <w:sz w:val="28"/>
          <w:szCs w:val="28"/>
        </w:rPr>
      </w:pPr>
    </w:p>
    <w:p w14:paraId="040C4D1B" w14:textId="66B06DC3" w:rsidR="006D2901" w:rsidRDefault="0099090C" w:rsidP="0099090C">
      <w:pPr>
        <w:spacing w:after="160"/>
        <w:jc w:val="both"/>
        <w:rPr>
          <w:i/>
          <w:iCs/>
          <w:color w:val="000000"/>
        </w:rPr>
      </w:pPr>
      <w:r w:rsidRPr="00E64B39">
        <w:rPr>
          <w:color w:val="000000"/>
        </w:rPr>
        <w:tab/>
      </w:r>
      <w:r w:rsidRPr="00E64B39">
        <w:rPr>
          <w:color w:val="000000"/>
        </w:rPr>
        <w:tab/>
      </w:r>
      <w:r w:rsidRPr="00E64B39">
        <w:rPr>
          <w:color w:val="000000"/>
        </w:rPr>
        <w:tab/>
        <w:t xml:space="preserve"> </w:t>
      </w:r>
      <w:r w:rsidR="00C074F9">
        <w:rPr>
          <w:color w:val="000000"/>
        </w:rPr>
        <w:tab/>
      </w:r>
      <w:r w:rsidRPr="00E64B39">
        <w:rPr>
          <w:i/>
          <w:iCs/>
          <w:color w:val="000000"/>
        </w:rPr>
        <w:t xml:space="preserve">SELECTED </w:t>
      </w:r>
      <w:r w:rsidR="002C7D43">
        <w:rPr>
          <w:i/>
          <w:iCs/>
          <w:color w:val="000000"/>
        </w:rPr>
        <w:t>LAW/</w:t>
      </w:r>
      <w:r w:rsidRPr="00E64B39">
        <w:rPr>
          <w:i/>
          <w:iCs/>
          <w:color w:val="000000"/>
        </w:rPr>
        <w:t xml:space="preserve">POLICY </w:t>
      </w:r>
      <w:r w:rsidR="009D2B33">
        <w:rPr>
          <w:i/>
          <w:iCs/>
          <w:color w:val="000000"/>
        </w:rPr>
        <w:t>INFLUENCE</w:t>
      </w:r>
    </w:p>
    <w:p w14:paraId="5C965F76" w14:textId="1FA0DEF7" w:rsidR="000275A4" w:rsidRDefault="000275A4" w:rsidP="0099090C">
      <w:pPr>
        <w:spacing w:after="160"/>
        <w:jc w:val="both"/>
        <w:rPr>
          <w:color w:val="000000"/>
        </w:rPr>
      </w:pPr>
      <w:r>
        <w:rPr>
          <w:b/>
          <w:bCs/>
          <w:color w:val="000000"/>
        </w:rPr>
        <w:t xml:space="preserve">U.S. Supreme Court </w:t>
      </w:r>
      <w:r>
        <w:rPr>
          <w:b/>
          <w:bCs/>
          <w:i/>
          <w:iCs/>
          <w:color w:val="000000"/>
        </w:rPr>
        <w:t xml:space="preserve">amicus curiae </w:t>
      </w:r>
      <w:r>
        <w:rPr>
          <w:b/>
          <w:bCs/>
          <w:color w:val="000000"/>
        </w:rPr>
        <w:t xml:space="preserve">brief. </w:t>
      </w:r>
      <w:r>
        <w:rPr>
          <w:color w:val="000000"/>
        </w:rPr>
        <w:t xml:space="preserve">Filed </w:t>
      </w:r>
      <w:hyperlink r:id="rId37" w:history="1">
        <w:r w:rsidRPr="000275A4">
          <w:rPr>
            <w:rStyle w:val="Hyperlink"/>
            <w:i/>
            <w:iCs/>
          </w:rPr>
          <w:t>amicus</w:t>
        </w:r>
        <w:r w:rsidR="005B03BB">
          <w:rPr>
            <w:rStyle w:val="Hyperlink"/>
            <w:i/>
            <w:iCs/>
          </w:rPr>
          <w:t xml:space="preserve"> </w:t>
        </w:r>
        <w:r w:rsidRPr="000275A4">
          <w:rPr>
            <w:rStyle w:val="Hyperlink"/>
            <w:i/>
            <w:iCs/>
          </w:rPr>
          <w:t>curiae</w:t>
        </w:r>
      </w:hyperlink>
      <w:r>
        <w:rPr>
          <w:i/>
          <w:iCs/>
          <w:color w:val="000000"/>
        </w:rPr>
        <w:t xml:space="preserve"> </w:t>
      </w:r>
      <w:r>
        <w:rPr>
          <w:color w:val="000000"/>
        </w:rPr>
        <w:t xml:space="preserve">(friend of the court) brief on the potential chilling effects on care of people who require </w:t>
      </w:r>
      <w:r w:rsidR="00F35D06">
        <w:rPr>
          <w:color w:val="000000"/>
        </w:rPr>
        <w:t xml:space="preserve">the </w:t>
      </w:r>
      <w:r>
        <w:rPr>
          <w:color w:val="000000"/>
        </w:rPr>
        <w:t xml:space="preserve">use of controlled medication of lack of appropriate </w:t>
      </w:r>
      <w:r w:rsidR="00F35D06">
        <w:rPr>
          <w:color w:val="000000"/>
        </w:rPr>
        <w:t>standards</w:t>
      </w:r>
      <w:r>
        <w:rPr>
          <w:color w:val="000000"/>
        </w:rPr>
        <w:t xml:space="preserve"> under the Controlled Substances Act. </w:t>
      </w:r>
      <w:r w:rsidR="005B03BB">
        <w:rPr>
          <w:color w:val="000000"/>
        </w:rPr>
        <w:t xml:space="preserve">A </w:t>
      </w:r>
      <w:r>
        <w:rPr>
          <w:color w:val="000000"/>
        </w:rPr>
        <w:t>Unanimous (9-0) opinion written by Justice Breyer adopted our position</w:t>
      </w:r>
      <w:r w:rsidR="00CC5AEB">
        <w:rPr>
          <w:color w:val="000000"/>
        </w:rPr>
        <w:t xml:space="preserve"> and argument.</w:t>
      </w:r>
      <w:r>
        <w:rPr>
          <w:color w:val="000000"/>
        </w:rPr>
        <w:t xml:space="preserve"> </w:t>
      </w:r>
    </w:p>
    <w:p w14:paraId="658CCF06" w14:textId="717394FD" w:rsidR="00CC5AEB" w:rsidRPr="000275A4" w:rsidRDefault="00CC5AEB" w:rsidP="0099090C">
      <w:pPr>
        <w:spacing w:after="160"/>
        <w:jc w:val="both"/>
        <w:rPr>
          <w:i/>
          <w:iCs/>
          <w:color w:val="000000"/>
        </w:rPr>
      </w:pPr>
      <w:r w:rsidRPr="00CC5AEB">
        <w:rPr>
          <w:b/>
          <w:bCs/>
          <w:color w:val="000000"/>
        </w:rPr>
        <w:t>Center for Medicare and Medicaid Services (CMS).</w:t>
      </w:r>
      <w:r>
        <w:rPr>
          <w:color w:val="000000"/>
        </w:rPr>
        <w:t xml:space="preserve"> Successfully urged CMS to expand coverage of chronic pain by creating special coding for chronic pain management in 2022.</w:t>
      </w:r>
    </w:p>
    <w:p w14:paraId="79258BB4" w14:textId="2381DA02" w:rsidR="0099090C" w:rsidRPr="00E64B39" w:rsidRDefault="0099090C" w:rsidP="0099090C">
      <w:pPr>
        <w:spacing w:after="160"/>
        <w:jc w:val="both"/>
        <w:rPr>
          <w:color w:val="000000"/>
        </w:rPr>
      </w:pPr>
      <w:r w:rsidRPr="00E64B39">
        <w:rPr>
          <w:b/>
          <w:bCs/>
          <w:color w:val="000000"/>
        </w:rPr>
        <w:t>Centers for Disease Control and Prevention (CDC)</w:t>
      </w:r>
      <w:r w:rsidRPr="00E64B39">
        <w:rPr>
          <w:b/>
          <w:bCs/>
          <w:i/>
          <w:iCs/>
          <w:color w:val="000000"/>
        </w:rPr>
        <w:t xml:space="preserve">.  </w:t>
      </w:r>
      <w:r w:rsidRPr="00E64B39">
        <w:rPr>
          <w:color w:val="000000"/>
        </w:rPr>
        <w:t xml:space="preserve">Met with the CDC and other federal agencies in March of 2019 to raise awareness of </w:t>
      </w:r>
      <w:r w:rsidR="00F35D06">
        <w:rPr>
          <w:color w:val="000000"/>
        </w:rPr>
        <w:t xml:space="preserve">the </w:t>
      </w:r>
      <w:r w:rsidRPr="00E64B39">
        <w:rPr>
          <w:color w:val="000000"/>
        </w:rPr>
        <w:t>misapplication and devastating unintended effects on patients</w:t>
      </w:r>
      <w:r w:rsidR="00166AB3">
        <w:rPr>
          <w:color w:val="000000"/>
        </w:rPr>
        <w:t xml:space="preserve"> with cancer, sickle cell, MS</w:t>
      </w:r>
      <w:r w:rsidR="00F35D06">
        <w:rPr>
          <w:color w:val="000000"/>
        </w:rPr>
        <w:t>,</w:t>
      </w:r>
      <w:r w:rsidR="00166AB3">
        <w:rPr>
          <w:color w:val="000000"/>
        </w:rPr>
        <w:t xml:space="preserve"> and other chronic conditions</w:t>
      </w:r>
      <w:r w:rsidR="004C34A4">
        <w:rPr>
          <w:color w:val="000000"/>
        </w:rPr>
        <w:t xml:space="preserve"> </w:t>
      </w:r>
      <w:r w:rsidRPr="00E64B39">
        <w:rPr>
          <w:color w:val="000000"/>
        </w:rPr>
        <w:t xml:space="preserve">of the 2016 Guideline for Prescribing Opioids for Chronic Pain. </w:t>
      </w:r>
      <w:r w:rsidR="00A02A49">
        <w:rPr>
          <w:color w:val="000000"/>
        </w:rPr>
        <w:t>Successfully urged</w:t>
      </w:r>
      <w:r w:rsidRPr="00E64B39">
        <w:rPr>
          <w:color w:val="000000"/>
        </w:rPr>
        <w:t xml:space="preserve"> </w:t>
      </w:r>
      <w:r w:rsidR="00F35D06">
        <w:rPr>
          <w:color w:val="000000"/>
        </w:rPr>
        <w:t xml:space="preserve">the </w:t>
      </w:r>
      <w:r w:rsidRPr="00E64B39">
        <w:rPr>
          <w:color w:val="000000"/>
        </w:rPr>
        <w:t>agenc</w:t>
      </w:r>
      <w:r w:rsidR="006D11EB">
        <w:rPr>
          <w:color w:val="000000"/>
        </w:rPr>
        <w:t>y</w:t>
      </w:r>
      <w:r w:rsidRPr="00E64B39">
        <w:rPr>
          <w:color w:val="000000"/>
        </w:rPr>
        <w:t xml:space="preserve"> to issue correctives. </w:t>
      </w:r>
      <w:r w:rsidR="00CC5AEB">
        <w:rPr>
          <w:color w:val="000000"/>
        </w:rPr>
        <w:t xml:space="preserve">Appointed by </w:t>
      </w:r>
      <w:r w:rsidR="00F35D06">
        <w:rPr>
          <w:color w:val="000000"/>
        </w:rPr>
        <w:t xml:space="preserve">the </w:t>
      </w:r>
      <w:r w:rsidR="00CC5AEB">
        <w:rPr>
          <w:color w:val="000000"/>
        </w:rPr>
        <w:t>Board of Scientific Advisors in 2020-2021 to</w:t>
      </w:r>
      <w:r w:rsidR="007D38CE">
        <w:rPr>
          <w:color w:val="000000"/>
        </w:rPr>
        <w:t xml:space="preserve"> </w:t>
      </w:r>
      <w:r w:rsidR="006D11EB">
        <w:rPr>
          <w:color w:val="000000"/>
        </w:rPr>
        <w:t xml:space="preserve">CDC </w:t>
      </w:r>
      <w:r w:rsidR="007D38CE">
        <w:rPr>
          <w:color w:val="000000"/>
        </w:rPr>
        <w:t>Opioid Workgroup to help update the Guidelines.</w:t>
      </w:r>
      <w:r w:rsidR="00CC5AEB">
        <w:rPr>
          <w:color w:val="000000"/>
        </w:rPr>
        <w:t xml:space="preserve"> Updated Guidelines issued in 2022 acknowledge and correct for harm to pain patients.</w:t>
      </w:r>
    </w:p>
    <w:p w14:paraId="306D72AD" w14:textId="618FAD51" w:rsidR="0099090C" w:rsidRPr="00E64B39" w:rsidRDefault="0099090C" w:rsidP="0099090C">
      <w:pPr>
        <w:pStyle w:val="Body"/>
        <w:rPr>
          <w:rFonts w:ascii="Times New Roman" w:hAnsi="Times New Roman" w:cs="Times New Roman"/>
        </w:rPr>
      </w:pPr>
      <w:r w:rsidRPr="00E64B39">
        <w:rPr>
          <w:rFonts w:ascii="Times New Roman" w:hAnsi="Times New Roman" w:cs="Times New Roman"/>
          <w:b/>
          <w:bCs/>
        </w:rPr>
        <w:t xml:space="preserve">Oregon Medicaid Proposal.  </w:t>
      </w:r>
      <w:r w:rsidR="0019627E" w:rsidRPr="00E64B39">
        <w:rPr>
          <w:rFonts w:ascii="Times New Roman" w:hAnsi="Times New Roman" w:cs="Times New Roman"/>
        </w:rPr>
        <w:t>Established a network of national experts in pain and addiction</w:t>
      </w:r>
      <w:r w:rsidR="006D11EB">
        <w:rPr>
          <w:rFonts w:ascii="Times New Roman" w:hAnsi="Times New Roman" w:cs="Times New Roman"/>
        </w:rPr>
        <w:t xml:space="preserve"> as well as </w:t>
      </w:r>
      <w:r w:rsidR="0019627E" w:rsidRPr="00E64B39">
        <w:rPr>
          <w:rFonts w:ascii="Times New Roman" w:hAnsi="Times New Roman" w:cs="Times New Roman"/>
        </w:rPr>
        <w:t>disability and human rights advocates</w:t>
      </w:r>
      <w:r w:rsidR="006D11EB">
        <w:rPr>
          <w:rFonts w:ascii="Times New Roman" w:hAnsi="Times New Roman" w:cs="Times New Roman"/>
        </w:rPr>
        <w:t xml:space="preserve"> </w:t>
      </w:r>
      <w:r w:rsidRPr="00E64B39">
        <w:rPr>
          <w:rFonts w:ascii="Times New Roman" w:hAnsi="Times New Roman" w:cs="Times New Roman"/>
        </w:rPr>
        <w:t xml:space="preserve">to stop a proposal that </w:t>
      </w:r>
      <w:r w:rsidR="0019627E" w:rsidRPr="00E64B39">
        <w:rPr>
          <w:rFonts w:ascii="Times New Roman" w:hAnsi="Times New Roman" w:cs="Times New Roman"/>
        </w:rPr>
        <w:t xml:space="preserve">risked the health of more </w:t>
      </w:r>
      <w:r w:rsidR="0019627E" w:rsidRPr="00E64B39">
        <w:rPr>
          <w:rFonts w:ascii="Times New Roman" w:hAnsi="Times New Roman" w:cs="Times New Roman"/>
        </w:rPr>
        <w:lastRenderedPageBreak/>
        <w:t>than</w:t>
      </w:r>
      <w:r w:rsidR="00F35D06">
        <w:rPr>
          <w:rFonts w:ascii="Times New Roman" w:hAnsi="Times New Roman" w:cs="Times New Roman"/>
        </w:rPr>
        <w:t xml:space="preserve"> </w:t>
      </w:r>
      <w:r w:rsidRPr="00E64B39">
        <w:rPr>
          <w:rFonts w:ascii="Times New Roman" w:hAnsi="Times New Roman" w:cs="Times New Roman"/>
        </w:rPr>
        <w:t>100,000 Medicaid patients</w:t>
      </w:r>
      <w:r w:rsidR="00CC5AEB">
        <w:rPr>
          <w:rFonts w:ascii="Times New Roman" w:hAnsi="Times New Roman" w:cs="Times New Roman"/>
        </w:rPr>
        <w:t>,</w:t>
      </w:r>
      <w:r w:rsidR="000370B8">
        <w:rPr>
          <w:rFonts w:ascii="Times New Roman" w:hAnsi="Times New Roman" w:cs="Times New Roman"/>
        </w:rPr>
        <w:t xml:space="preserve"> by summarily dropping coverage of their conditions</w:t>
      </w:r>
      <w:r w:rsidR="0019627E" w:rsidRPr="00E64B39">
        <w:rPr>
          <w:rFonts w:ascii="Times New Roman" w:hAnsi="Times New Roman" w:cs="Times New Roman"/>
        </w:rPr>
        <w:t xml:space="preserve">. </w:t>
      </w:r>
      <w:r w:rsidRPr="00E64B39">
        <w:rPr>
          <w:rFonts w:ascii="Times New Roman" w:hAnsi="Times New Roman" w:cs="Times New Roman"/>
        </w:rPr>
        <w:t xml:space="preserve">In May 2019, </w:t>
      </w:r>
      <w:hyperlink r:id="rId38" w:history="1">
        <w:r w:rsidRPr="00E64B39">
          <w:rPr>
            <w:rStyle w:val="Hyperlink0"/>
            <w:rFonts w:ascii="Times New Roman" w:hAnsi="Times New Roman" w:cs="Times New Roman"/>
          </w:rPr>
          <w:t>Oregon announced</w:t>
        </w:r>
      </w:hyperlink>
      <w:r w:rsidRPr="00E64B39">
        <w:rPr>
          <w:rFonts w:ascii="Times New Roman" w:hAnsi="Times New Roman" w:cs="Times New Roman"/>
        </w:rPr>
        <w:t xml:space="preserve"> it would not move ahead with the policy.</w:t>
      </w:r>
    </w:p>
    <w:p w14:paraId="71D51B1B" w14:textId="77777777" w:rsidR="0099090C" w:rsidRPr="00E64B39" w:rsidRDefault="0099090C" w:rsidP="0099090C">
      <w:pPr>
        <w:pStyle w:val="Body"/>
        <w:rPr>
          <w:rFonts w:ascii="Times New Roman" w:hAnsi="Times New Roman" w:cs="Times New Roman"/>
        </w:rPr>
      </w:pPr>
    </w:p>
    <w:p w14:paraId="177DC6DC" w14:textId="6F68E4D7" w:rsidR="0099090C" w:rsidRDefault="0099090C" w:rsidP="0099090C">
      <w:pPr>
        <w:pStyle w:val="Body"/>
        <w:rPr>
          <w:rFonts w:ascii="Times New Roman" w:hAnsi="Times New Roman" w:cs="Times New Roman"/>
        </w:rPr>
      </w:pPr>
      <w:r w:rsidRPr="00E64B39">
        <w:rPr>
          <w:rFonts w:ascii="Times New Roman" w:hAnsi="Times New Roman" w:cs="Times New Roman"/>
          <w:b/>
          <w:bCs/>
        </w:rPr>
        <w:t>Congress</w:t>
      </w:r>
      <w:r w:rsidR="00F67936" w:rsidRPr="00E64B39">
        <w:rPr>
          <w:rFonts w:ascii="Times New Roman" w:hAnsi="Times New Roman" w:cs="Times New Roman"/>
          <w:b/>
          <w:bCs/>
        </w:rPr>
        <w:t xml:space="preserve"> &amp; </w:t>
      </w:r>
      <w:r w:rsidR="00741540">
        <w:rPr>
          <w:rFonts w:ascii="Times New Roman" w:hAnsi="Times New Roman" w:cs="Times New Roman"/>
          <w:b/>
          <w:bCs/>
        </w:rPr>
        <w:t xml:space="preserve">Testimony in </w:t>
      </w:r>
      <w:r w:rsidR="00F67936" w:rsidRPr="00E64B39">
        <w:rPr>
          <w:rFonts w:ascii="Times New Roman" w:hAnsi="Times New Roman" w:cs="Times New Roman"/>
          <w:b/>
          <w:bCs/>
        </w:rPr>
        <w:t>State Legislature</w:t>
      </w:r>
      <w:r w:rsidR="00AB1EE2">
        <w:rPr>
          <w:rFonts w:ascii="Times New Roman" w:hAnsi="Times New Roman" w:cs="Times New Roman"/>
          <w:b/>
          <w:bCs/>
        </w:rPr>
        <w:t>s</w:t>
      </w:r>
      <w:r w:rsidRPr="00E64B39">
        <w:rPr>
          <w:rFonts w:ascii="Times New Roman" w:hAnsi="Times New Roman" w:cs="Times New Roman"/>
          <w:b/>
          <w:bCs/>
        </w:rPr>
        <w:t xml:space="preserve">.  </w:t>
      </w:r>
      <w:r w:rsidR="00B43412">
        <w:rPr>
          <w:rFonts w:ascii="Times New Roman" w:hAnsi="Times New Roman" w:cs="Times New Roman"/>
        </w:rPr>
        <w:t xml:space="preserve">Provided solicited </w:t>
      </w:r>
      <w:r w:rsidR="00B43412" w:rsidRPr="00E64B39">
        <w:rPr>
          <w:rFonts w:ascii="Times New Roman" w:hAnsi="Times New Roman" w:cs="Times New Roman"/>
        </w:rPr>
        <w:t>testimony</w:t>
      </w:r>
      <w:r w:rsidR="00B43412">
        <w:rPr>
          <w:rFonts w:ascii="Times New Roman" w:hAnsi="Times New Roman" w:cs="Times New Roman"/>
        </w:rPr>
        <w:t xml:space="preserve">. </w:t>
      </w:r>
      <w:r w:rsidRPr="00E64B39">
        <w:rPr>
          <w:rFonts w:ascii="Times New Roman" w:hAnsi="Times New Roman" w:cs="Times New Roman"/>
        </w:rPr>
        <w:t>Ad</w:t>
      </w:r>
      <w:r w:rsidR="004C34A4">
        <w:rPr>
          <w:rFonts w:ascii="Times New Roman" w:hAnsi="Times New Roman" w:cs="Times New Roman"/>
        </w:rPr>
        <w:t>vocated with</w:t>
      </w:r>
      <w:r w:rsidRPr="00E64B39">
        <w:rPr>
          <w:rFonts w:ascii="Times New Roman" w:hAnsi="Times New Roman" w:cs="Times New Roman"/>
        </w:rPr>
        <w:t xml:space="preserve"> policymakers on pain and the overdose crisis</w:t>
      </w:r>
      <w:r w:rsidR="004C34A4">
        <w:rPr>
          <w:rFonts w:ascii="Times New Roman" w:hAnsi="Times New Roman" w:cs="Times New Roman"/>
        </w:rPr>
        <w:t xml:space="preserve">. </w:t>
      </w:r>
      <w:r w:rsidR="00B43412">
        <w:rPr>
          <w:rFonts w:ascii="Times New Roman" w:hAnsi="Times New Roman" w:cs="Times New Roman"/>
        </w:rPr>
        <w:t>Recently shepherded a pain bill through the Colorado House and Senate (2023).</w:t>
      </w:r>
    </w:p>
    <w:p w14:paraId="59A2580D" w14:textId="77777777" w:rsidR="00B43412" w:rsidRDefault="00B43412" w:rsidP="0099090C">
      <w:pPr>
        <w:pStyle w:val="Body"/>
        <w:rPr>
          <w:rFonts w:ascii="Times New Roman" w:hAnsi="Times New Roman" w:cs="Times New Roman"/>
        </w:rPr>
      </w:pPr>
    </w:p>
    <w:p w14:paraId="40BDB8E1" w14:textId="77777777" w:rsidR="00B43412" w:rsidRDefault="00B43412" w:rsidP="00B43412">
      <w:pPr>
        <w:pStyle w:val="Body"/>
        <w:rPr>
          <w:rFonts w:ascii="Times New Roman" w:hAnsi="Times New Roman" w:cs="Times New Roman"/>
        </w:rPr>
      </w:pPr>
      <w:r w:rsidRPr="00E64B39">
        <w:rPr>
          <w:rFonts w:ascii="Times New Roman" w:hAnsi="Times New Roman" w:cs="Times New Roman"/>
          <w:b/>
          <w:bCs/>
        </w:rPr>
        <w:t xml:space="preserve">Federal Agencies. </w:t>
      </w:r>
      <w:r w:rsidRPr="00E64B39">
        <w:rPr>
          <w:rFonts w:ascii="Times New Roman" w:hAnsi="Times New Roman" w:cs="Times New Roman"/>
        </w:rPr>
        <w:t xml:space="preserve">Advised </w:t>
      </w:r>
      <w:r>
        <w:rPr>
          <w:rFonts w:ascii="Times New Roman" w:hAnsi="Times New Roman" w:cs="Times New Roman"/>
        </w:rPr>
        <w:t xml:space="preserve">and provided training to </w:t>
      </w:r>
      <w:r w:rsidRPr="00E64B39">
        <w:rPr>
          <w:rFonts w:ascii="Times New Roman" w:hAnsi="Times New Roman" w:cs="Times New Roman"/>
        </w:rPr>
        <w:t>federal agencies, including Centers for Medicare and Medicaid Services, the Department of Justice, and</w:t>
      </w:r>
      <w:r>
        <w:rPr>
          <w:rFonts w:ascii="Times New Roman" w:hAnsi="Times New Roman" w:cs="Times New Roman"/>
        </w:rPr>
        <w:t xml:space="preserve"> federal agency members of the </w:t>
      </w:r>
    </w:p>
    <w:p w14:paraId="06FA05D0" w14:textId="13A5F5D4" w:rsidR="00B43412" w:rsidRPr="00E64B39" w:rsidRDefault="00B43412" w:rsidP="0099090C">
      <w:pPr>
        <w:pStyle w:val="Body"/>
        <w:rPr>
          <w:rFonts w:ascii="Times New Roman" w:hAnsi="Times New Roman" w:cs="Times New Roman"/>
        </w:rPr>
      </w:pPr>
      <w:r w:rsidRPr="00E64B39">
        <w:rPr>
          <w:rFonts w:ascii="Times New Roman" w:hAnsi="Times New Roman" w:cs="Times New Roman"/>
        </w:rPr>
        <w:t>disability policy group</w:t>
      </w:r>
      <w:r>
        <w:rPr>
          <w:rFonts w:ascii="Times New Roman" w:hAnsi="Times New Roman" w:cs="Times New Roman"/>
        </w:rPr>
        <w:t>.</w:t>
      </w:r>
    </w:p>
    <w:p w14:paraId="4F4296B3" w14:textId="77777777" w:rsidR="0099090C" w:rsidRPr="00E64B39" w:rsidRDefault="0099090C" w:rsidP="0099090C">
      <w:pPr>
        <w:pStyle w:val="Body"/>
        <w:rPr>
          <w:rFonts w:ascii="Times New Roman" w:hAnsi="Times New Roman" w:cs="Times New Roman"/>
          <w:b/>
          <w:bCs/>
        </w:rPr>
      </w:pPr>
    </w:p>
    <w:p w14:paraId="41093D8D" w14:textId="28709EDF" w:rsidR="00F35D06" w:rsidRDefault="0099090C" w:rsidP="0003645C">
      <w:pPr>
        <w:pStyle w:val="Body"/>
        <w:rPr>
          <w:rFonts w:ascii="Times New Roman" w:hAnsi="Times New Roman" w:cs="Times New Roman"/>
        </w:rPr>
      </w:pPr>
      <w:r w:rsidRPr="00E64B39">
        <w:rPr>
          <w:rFonts w:ascii="Times New Roman" w:hAnsi="Times New Roman" w:cs="Times New Roman"/>
          <w:b/>
          <w:bCs/>
        </w:rPr>
        <w:t xml:space="preserve">Democratic Platforms. </w:t>
      </w:r>
      <w:r w:rsidR="004C34A4">
        <w:rPr>
          <w:rFonts w:ascii="Times New Roman" w:hAnsi="Times New Roman" w:cs="Times New Roman"/>
        </w:rPr>
        <w:t>H</w:t>
      </w:r>
      <w:r w:rsidRPr="00E64B39">
        <w:rPr>
          <w:rFonts w:ascii="Times New Roman" w:hAnsi="Times New Roman" w:cs="Times New Roman"/>
        </w:rPr>
        <w:t>elped develop disability and substance use platforms of Democratic President</w:t>
      </w:r>
      <w:r w:rsidR="004C34A4">
        <w:rPr>
          <w:rFonts w:ascii="Times New Roman" w:hAnsi="Times New Roman" w:cs="Times New Roman"/>
        </w:rPr>
        <w:t>ial candidates</w:t>
      </w:r>
      <w:r w:rsidRPr="00E64B39">
        <w:rPr>
          <w:rFonts w:ascii="Times New Roman" w:hAnsi="Times New Roman" w:cs="Times New Roman"/>
        </w:rPr>
        <w:t xml:space="preserve">, including Joseph Biden, Bernie Sanders, </w:t>
      </w:r>
      <w:r w:rsidR="004C34A4" w:rsidRPr="00E64B39">
        <w:rPr>
          <w:rFonts w:ascii="Times New Roman" w:hAnsi="Times New Roman" w:cs="Times New Roman"/>
        </w:rPr>
        <w:t xml:space="preserve">Elizabeth Warren, </w:t>
      </w:r>
      <w:r w:rsidRPr="00E64B39">
        <w:rPr>
          <w:rFonts w:ascii="Times New Roman" w:hAnsi="Times New Roman" w:cs="Times New Roman"/>
        </w:rPr>
        <w:t xml:space="preserve">and Julian Castro, among others. </w:t>
      </w:r>
    </w:p>
    <w:p w14:paraId="267C60A5" w14:textId="77777777" w:rsidR="00684ABA" w:rsidRDefault="00684ABA" w:rsidP="0003645C">
      <w:pPr>
        <w:pStyle w:val="Body"/>
        <w:rPr>
          <w:rFonts w:ascii="Times New Roman" w:hAnsi="Times New Roman" w:cs="Times New Roman"/>
        </w:rPr>
      </w:pPr>
    </w:p>
    <w:p w14:paraId="32BAF8E7" w14:textId="35D04B25" w:rsidR="00684ABA" w:rsidRDefault="00684ABA" w:rsidP="0003645C">
      <w:pPr>
        <w:pStyle w:val="Body"/>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6141">
        <w:rPr>
          <w:rFonts w:ascii="Times New Roman" w:hAnsi="Times New Roman" w:cs="Times New Roman"/>
        </w:rPr>
        <w:tab/>
      </w:r>
      <w:r>
        <w:rPr>
          <w:rFonts w:ascii="Times New Roman" w:hAnsi="Times New Roman" w:cs="Times New Roman"/>
          <w:i/>
          <w:iCs/>
        </w:rPr>
        <w:t xml:space="preserve">SELECTED COLLABORATIONS </w:t>
      </w:r>
    </w:p>
    <w:p w14:paraId="43A6E00B" w14:textId="77777777" w:rsidR="00684ABA" w:rsidRDefault="00684ABA" w:rsidP="0003645C">
      <w:pPr>
        <w:pStyle w:val="Body"/>
        <w:rPr>
          <w:rFonts w:ascii="Times New Roman" w:hAnsi="Times New Roman" w:cs="Times New Roman"/>
          <w:i/>
          <w:iCs/>
        </w:rPr>
      </w:pPr>
    </w:p>
    <w:p w14:paraId="58D4E4C9" w14:textId="24C5DCD6" w:rsidR="00684ABA" w:rsidRDefault="00684ABA" w:rsidP="00684ABA">
      <w:pPr>
        <w:rPr>
          <w:color w:val="000000" w:themeColor="text1"/>
          <w:shd w:val="clear" w:color="auto" w:fill="FFFFFF"/>
        </w:rPr>
      </w:pPr>
      <w:r>
        <w:rPr>
          <w:color w:val="000000" w:themeColor="text1"/>
          <w:shd w:val="clear" w:color="auto" w:fill="FFFFFF"/>
        </w:rPr>
        <w:t xml:space="preserve">Expert and Collaborator, </w:t>
      </w:r>
      <w:r w:rsidRPr="00BD272A">
        <w:rPr>
          <w:b/>
          <w:bCs/>
          <w:color w:val="000000" w:themeColor="text1"/>
          <w:shd w:val="clear" w:color="auto" w:fill="FFFFFF"/>
        </w:rPr>
        <w:t>Changing the Narrative</w:t>
      </w:r>
      <w:r w:rsidRPr="00586141">
        <w:rPr>
          <w:color w:val="000000" w:themeColor="text1"/>
          <w:shd w:val="clear" w:color="auto" w:fill="FFFFFF"/>
        </w:rPr>
        <w:t>,</w:t>
      </w:r>
      <w:r>
        <w:rPr>
          <w:color w:val="000000" w:themeColor="text1"/>
          <w:shd w:val="clear" w:color="auto" w:fill="FFFFFF"/>
        </w:rPr>
        <w:t xml:space="preserve"> Action Lab at the Center for Health Policy and Law, Northeastern University, 2019-present.  </w:t>
      </w:r>
    </w:p>
    <w:p w14:paraId="7A59E369" w14:textId="77777777" w:rsidR="00684ABA" w:rsidRDefault="00684ABA" w:rsidP="00684ABA">
      <w:pPr>
        <w:rPr>
          <w:color w:val="000000" w:themeColor="text1"/>
          <w:shd w:val="clear" w:color="auto" w:fill="FFFFFF"/>
        </w:rPr>
      </w:pPr>
    </w:p>
    <w:p w14:paraId="65761EAA" w14:textId="39A27DAD" w:rsidR="00684ABA" w:rsidRPr="00BD272A" w:rsidRDefault="00684ABA" w:rsidP="00684ABA">
      <w:pPr>
        <w:rPr>
          <w:color w:val="000000" w:themeColor="text1"/>
          <w:shd w:val="clear" w:color="auto" w:fill="FFFFFF"/>
        </w:rPr>
      </w:pPr>
      <w:r>
        <w:rPr>
          <w:color w:val="000000" w:themeColor="text1"/>
          <w:shd w:val="clear" w:color="auto" w:fill="FFFFFF"/>
        </w:rPr>
        <w:t xml:space="preserve">Work to equip journalists and opinion leaders with provide accurate, humane, and scientifically-grounded information on pain, addiction, and the overdose crisis. </w:t>
      </w:r>
    </w:p>
    <w:p w14:paraId="7F8352C5" w14:textId="77777777" w:rsidR="00684ABA" w:rsidRPr="00BD272A" w:rsidRDefault="00684ABA" w:rsidP="00684ABA">
      <w:pPr>
        <w:rPr>
          <w:color w:val="000000" w:themeColor="text1"/>
          <w:shd w:val="clear" w:color="auto" w:fill="FFFFFF"/>
        </w:rPr>
      </w:pPr>
    </w:p>
    <w:p w14:paraId="6C0B48CC" w14:textId="0D0DD21A" w:rsidR="00684ABA" w:rsidRPr="007916CB" w:rsidRDefault="00684ABA" w:rsidP="00684ABA">
      <w:pPr>
        <w:spacing w:after="160"/>
        <w:jc w:val="both"/>
        <w:rPr>
          <w:color w:val="000000"/>
        </w:rPr>
      </w:pPr>
      <w:r w:rsidRPr="00684ABA">
        <w:rPr>
          <w:bCs/>
          <w:color w:val="000000"/>
        </w:rPr>
        <w:t>F</w:t>
      </w:r>
      <w:r w:rsidRPr="00684ABA">
        <w:rPr>
          <w:bCs/>
          <w:color w:val="000000"/>
        </w:rPr>
        <w:t>ormer Co-Chair</w:t>
      </w:r>
      <w:r w:rsidRPr="00684ABA">
        <w:rPr>
          <w:bCs/>
          <w:color w:val="000000"/>
        </w:rPr>
        <w:t xml:space="preserve"> and Member</w:t>
      </w:r>
      <w:r w:rsidRPr="00684ABA">
        <w:rPr>
          <w:bCs/>
          <w:color w:val="000000"/>
        </w:rPr>
        <w:t>,</w:t>
      </w:r>
      <w:r w:rsidRPr="007916CB">
        <w:rPr>
          <w:bCs/>
          <w:i/>
          <w:iCs/>
          <w:color w:val="000000"/>
        </w:rPr>
        <w:t xml:space="preserve"> </w:t>
      </w:r>
      <w:r w:rsidRPr="00586141">
        <w:rPr>
          <w:bCs/>
          <w:color w:val="000000"/>
        </w:rPr>
        <w:t>Chronic Pain/Opioids Task Force</w:t>
      </w:r>
      <w:r w:rsidRPr="007916CB">
        <w:rPr>
          <w:bCs/>
          <w:i/>
          <w:iCs/>
          <w:color w:val="000000"/>
        </w:rPr>
        <w:t>,</w:t>
      </w:r>
      <w:r w:rsidRPr="007916CB">
        <w:rPr>
          <w:b/>
          <w:bCs/>
          <w:color w:val="000000"/>
        </w:rPr>
        <w:t xml:space="preserve"> National </w:t>
      </w:r>
      <w:r>
        <w:rPr>
          <w:b/>
          <w:bCs/>
          <w:color w:val="000000"/>
        </w:rPr>
        <w:t>Council</w:t>
      </w:r>
      <w:r w:rsidRPr="007916CB">
        <w:rPr>
          <w:b/>
          <w:bCs/>
          <w:color w:val="000000"/>
        </w:rPr>
        <w:t xml:space="preserve"> on Independent Living</w:t>
      </w:r>
      <w:r w:rsidRPr="007916CB">
        <w:rPr>
          <w:color w:val="000000"/>
        </w:rPr>
        <w:t xml:space="preserve">, 2017-present. </w:t>
      </w:r>
    </w:p>
    <w:p w14:paraId="07F4B645" w14:textId="0B2F2C71" w:rsidR="00684ABA" w:rsidRPr="00E64B39" w:rsidRDefault="00684ABA" w:rsidP="00684ABA">
      <w:pPr>
        <w:spacing w:after="160" w:line="276" w:lineRule="auto"/>
        <w:jc w:val="both"/>
        <w:rPr>
          <w:color w:val="000000"/>
        </w:rPr>
      </w:pPr>
      <w:r>
        <w:rPr>
          <w:color w:val="000000"/>
        </w:rPr>
        <w:t>Spearheaded</w:t>
      </w:r>
      <w:r w:rsidRPr="00E64B39">
        <w:rPr>
          <w:color w:val="000000"/>
        </w:rPr>
        <w:t xml:space="preserve"> </w:t>
      </w:r>
      <w:r>
        <w:rPr>
          <w:color w:val="000000"/>
        </w:rPr>
        <w:t xml:space="preserve">pain </w:t>
      </w:r>
      <w:r w:rsidRPr="00E64B39">
        <w:rPr>
          <w:color w:val="000000"/>
        </w:rPr>
        <w:t>policy and advocacy</w:t>
      </w:r>
      <w:r>
        <w:rPr>
          <w:color w:val="000000"/>
        </w:rPr>
        <w:t xml:space="preserve"> </w:t>
      </w:r>
      <w:r w:rsidRPr="00E64B39">
        <w:rPr>
          <w:color w:val="000000"/>
        </w:rPr>
        <w:t xml:space="preserve">for </w:t>
      </w:r>
      <w:r>
        <w:rPr>
          <w:color w:val="000000"/>
        </w:rPr>
        <w:t xml:space="preserve">the </w:t>
      </w:r>
      <w:r w:rsidRPr="00E64B39">
        <w:rPr>
          <w:color w:val="000000"/>
        </w:rPr>
        <w:t xml:space="preserve">nation’s largest disability rights organization. </w:t>
      </w:r>
    </w:p>
    <w:p w14:paraId="520127CB" w14:textId="77777777" w:rsidR="00684ABA" w:rsidRPr="007916CB" w:rsidRDefault="00684ABA" w:rsidP="00684ABA">
      <w:pPr>
        <w:rPr>
          <w:i/>
          <w:iCs/>
          <w:color w:val="000000" w:themeColor="text1"/>
          <w:shd w:val="clear" w:color="auto" w:fill="FFFFFF"/>
        </w:rPr>
      </w:pPr>
      <w:r w:rsidRPr="007916CB">
        <w:rPr>
          <w:i/>
          <w:iCs/>
          <w:color w:val="000000" w:themeColor="text1"/>
          <w:shd w:val="clear" w:color="auto" w:fill="FFFFFF"/>
        </w:rPr>
        <w:t>Advisory Board Member,</w:t>
      </w:r>
      <w:r w:rsidRPr="007916CB">
        <w:rPr>
          <w:b/>
          <w:bCs/>
          <w:i/>
          <w:iCs/>
          <w:color w:val="000000" w:themeColor="text1"/>
          <w:shd w:val="clear" w:color="auto" w:fill="FFFFFF"/>
        </w:rPr>
        <w:t xml:space="preserve"> </w:t>
      </w:r>
      <w:r w:rsidRPr="007916CB">
        <w:rPr>
          <w:b/>
          <w:bCs/>
          <w:color w:val="000000" w:themeColor="text1"/>
          <w:shd w:val="clear" w:color="auto" w:fill="FFFFFF"/>
        </w:rPr>
        <w:t>Alliance to Advance Comprehensive Integrative Pain Management</w:t>
      </w:r>
      <w:r w:rsidRPr="007916CB">
        <w:rPr>
          <w:i/>
          <w:iCs/>
          <w:color w:val="000000" w:themeColor="text1"/>
          <w:shd w:val="clear" w:color="auto" w:fill="FFFFFF"/>
        </w:rPr>
        <w:t xml:space="preserve">, </w:t>
      </w:r>
      <w:r w:rsidRPr="007916CB">
        <w:rPr>
          <w:color w:val="000000" w:themeColor="text1"/>
          <w:shd w:val="clear" w:color="auto" w:fill="FFFFFF"/>
        </w:rPr>
        <w:t>2019-present.</w:t>
      </w:r>
      <w:r w:rsidRPr="007916CB">
        <w:rPr>
          <w:i/>
          <w:iCs/>
          <w:color w:val="000000" w:themeColor="text1"/>
          <w:shd w:val="clear" w:color="auto" w:fill="FFFFFF"/>
        </w:rPr>
        <w:t xml:space="preserve"> </w:t>
      </w:r>
    </w:p>
    <w:p w14:paraId="11606F77" w14:textId="77777777" w:rsidR="00684ABA" w:rsidRPr="00E64B39" w:rsidRDefault="00684ABA" w:rsidP="00684ABA">
      <w:pPr>
        <w:rPr>
          <w:i/>
          <w:iCs/>
          <w:color w:val="000000" w:themeColor="text1"/>
          <w:shd w:val="clear" w:color="auto" w:fill="FFFFFF"/>
        </w:rPr>
      </w:pPr>
    </w:p>
    <w:p w14:paraId="3BA0DE1B" w14:textId="494937E1" w:rsidR="00684ABA" w:rsidRDefault="00684ABA" w:rsidP="00684ABA">
      <w:pPr>
        <w:rPr>
          <w:color w:val="000000" w:themeColor="text1"/>
          <w:shd w:val="clear" w:color="auto" w:fill="FFFFFF"/>
        </w:rPr>
      </w:pPr>
      <w:r>
        <w:rPr>
          <w:color w:val="000000" w:themeColor="text1"/>
          <w:shd w:val="clear" w:color="auto" w:fill="FFFFFF"/>
        </w:rPr>
        <w:t>Advise on initiative to bring together payers, providers, and policymakers</w:t>
      </w:r>
      <w:r w:rsidRPr="00E64B39">
        <w:rPr>
          <w:color w:val="000000" w:themeColor="text1"/>
          <w:shd w:val="clear" w:color="auto" w:fill="FFFFFF"/>
        </w:rPr>
        <w:t xml:space="preserve"> to transform </w:t>
      </w:r>
      <w:r>
        <w:rPr>
          <w:color w:val="000000" w:themeColor="text1"/>
          <w:shd w:val="clear" w:color="auto" w:fill="FFFFFF"/>
        </w:rPr>
        <w:t xml:space="preserve">the </w:t>
      </w:r>
      <w:r w:rsidRPr="00E64B39">
        <w:rPr>
          <w:color w:val="000000" w:themeColor="text1"/>
          <w:shd w:val="clear" w:color="auto" w:fill="FFFFFF"/>
        </w:rPr>
        <w:t>delivery</w:t>
      </w:r>
      <w:r>
        <w:rPr>
          <w:color w:val="000000" w:themeColor="text1"/>
          <w:shd w:val="clear" w:color="auto" w:fill="FFFFFF"/>
        </w:rPr>
        <w:t xml:space="preserve"> of integrative pain care</w:t>
      </w:r>
      <w:r w:rsidRPr="00E64B39">
        <w:rPr>
          <w:color w:val="000000" w:themeColor="text1"/>
          <w:shd w:val="clear" w:color="auto" w:fill="FFFFFF"/>
        </w:rPr>
        <w:t>.</w:t>
      </w:r>
    </w:p>
    <w:p w14:paraId="25757C4A" w14:textId="77777777" w:rsidR="00684ABA" w:rsidRDefault="00684ABA" w:rsidP="00684ABA">
      <w:pPr>
        <w:rPr>
          <w:color w:val="000000" w:themeColor="text1"/>
          <w:shd w:val="clear" w:color="auto" w:fill="FFFFFF"/>
        </w:rPr>
      </w:pPr>
    </w:p>
    <w:p w14:paraId="272DEB7D" w14:textId="77777777" w:rsidR="00684ABA" w:rsidRDefault="00684ABA" w:rsidP="00684ABA">
      <w:pPr>
        <w:rPr>
          <w:color w:val="000000" w:themeColor="text1"/>
          <w:shd w:val="clear" w:color="auto" w:fill="FFFFFF"/>
        </w:rPr>
      </w:pPr>
      <w:r w:rsidRPr="00BD272A">
        <w:rPr>
          <w:i/>
          <w:iCs/>
          <w:color w:val="000000" w:themeColor="text1"/>
          <w:shd w:val="clear" w:color="auto" w:fill="FFFFFF"/>
        </w:rPr>
        <w:t>Member</w:t>
      </w:r>
      <w:r>
        <w:rPr>
          <w:color w:val="000000" w:themeColor="text1"/>
          <w:shd w:val="clear" w:color="auto" w:fill="FFFFFF"/>
        </w:rPr>
        <w:t xml:space="preserve">, Chronic Pain Advisory Council, </w:t>
      </w:r>
      <w:proofErr w:type="spellStart"/>
      <w:r w:rsidRPr="00103567">
        <w:rPr>
          <w:b/>
          <w:bCs/>
          <w:color w:val="000000" w:themeColor="text1"/>
          <w:shd w:val="clear" w:color="auto" w:fill="FFFFFF"/>
        </w:rPr>
        <w:t>HealthyWomen</w:t>
      </w:r>
      <w:proofErr w:type="spellEnd"/>
      <w:r>
        <w:rPr>
          <w:color w:val="000000" w:themeColor="text1"/>
          <w:shd w:val="clear" w:color="auto" w:fill="FFFFFF"/>
        </w:rPr>
        <w:t xml:space="preserve">, 2019-present. </w:t>
      </w:r>
    </w:p>
    <w:p w14:paraId="27AFF4A0" w14:textId="77777777" w:rsidR="00684ABA" w:rsidRDefault="00684ABA" w:rsidP="00684ABA">
      <w:pPr>
        <w:rPr>
          <w:color w:val="000000" w:themeColor="text1"/>
          <w:shd w:val="clear" w:color="auto" w:fill="FFFFFF"/>
        </w:rPr>
      </w:pPr>
    </w:p>
    <w:p w14:paraId="24486C47" w14:textId="77777777" w:rsidR="00684ABA" w:rsidRDefault="00684ABA" w:rsidP="00684ABA">
      <w:pPr>
        <w:rPr>
          <w:color w:val="000000" w:themeColor="text1"/>
          <w:shd w:val="clear" w:color="auto" w:fill="FFFFFF"/>
        </w:rPr>
      </w:pPr>
      <w:r w:rsidRPr="00BD272A">
        <w:rPr>
          <w:i/>
          <w:iCs/>
          <w:color w:val="000000" w:themeColor="text1"/>
          <w:shd w:val="clear" w:color="auto" w:fill="FFFFFF"/>
        </w:rPr>
        <w:t>Member</w:t>
      </w:r>
      <w:r>
        <w:rPr>
          <w:color w:val="000000" w:themeColor="text1"/>
          <w:shd w:val="clear" w:color="auto" w:fill="FFFFFF"/>
        </w:rPr>
        <w:t xml:space="preserve">, Harm Reduction, Drug Policy, and Criminal Justice Reform Roundtables, </w:t>
      </w:r>
      <w:r w:rsidRPr="00BD272A">
        <w:rPr>
          <w:b/>
          <w:bCs/>
          <w:color w:val="000000" w:themeColor="text1"/>
          <w:shd w:val="clear" w:color="auto" w:fill="FFFFFF"/>
        </w:rPr>
        <w:t>Drug Policy Alliance</w:t>
      </w:r>
      <w:r>
        <w:rPr>
          <w:color w:val="000000" w:themeColor="text1"/>
          <w:shd w:val="clear" w:color="auto" w:fill="FFFFFF"/>
        </w:rPr>
        <w:t>, 2021-present.</w:t>
      </w:r>
    </w:p>
    <w:p w14:paraId="03521678" w14:textId="77777777" w:rsidR="00684ABA" w:rsidRDefault="00684ABA" w:rsidP="00684ABA">
      <w:pPr>
        <w:rPr>
          <w:color w:val="000000" w:themeColor="text1"/>
          <w:shd w:val="clear" w:color="auto" w:fill="FFFFFF"/>
        </w:rPr>
      </w:pPr>
    </w:p>
    <w:p w14:paraId="2567201E" w14:textId="50FD0B43" w:rsidR="00684ABA" w:rsidRDefault="00684ABA" w:rsidP="00684ABA">
      <w:pPr>
        <w:rPr>
          <w:color w:val="000000" w:themeColor="text1"/>
          <w:shd w:val="clear" w:color="auto" w:fill="FFFFFF"/>
        </w:rPr>
      </w:pPr>
      <w:r>
        <w:rPr>
          <w:i/>
          <w:iCs/>
          <w:color w:val="000000" w:themeColor="text1"/>
          <w:shd w:val="clear" w:color="auto" w:fill="FFFFFF"/>
        </w:rPr>
        <w:t xml:space="preserve">Founding Member, </w:t>
      </w:r>
      <w:r>
        <w:rPr>
          <w:color w:val="000000" w:themeColor="text1"/>
          <w:shd w:val="clear" w:color="auto" w:fill="FFFFFF"/>
        </w:rPr>
        <w:t xml:space="preserve">Disability Economic Justice Collaborative, </w:t>
      </w:r>
      <w:r w:rsidR="009600A4">
        <w:rPr>
          <w:color w:val="000000" w:themeColor="text1"/>
          <w:shd w:val="clear" w:color="auto" w:fill="FFFFFF"/>
        </w:rPr>
        <w:t xml:space="preserve">The </w:t>
      </w:r>
      <w:r>
        <w:rPr>
          <w:b/>
          <w:bCs/>
          <w:color w:val="000000" w:themeColor="text1"/>
          <w:shd w:val="clear" w:color="auto" w:fill="FFFFFF"/>
        </w:rPr>
        <w:t>Century Foundation</w:t>
      </w:r>
      <w:r w:rsidR="009600A4" w:rsidRPr="009600A4">
        <w:rPr>
          <w:color w:val="000000" w:themeColor="text1"/>
          <w:shd w:val="clear" w:color="auto" w:fill="FFFFFF"/>
        </w:rPr>
        <w:t>, April 2022-present.</w:t>
      </w:r>
    </w:p>
    <w:p w14:paraId="37C34257" w14:textId="77777777" w:rsidR="00684ABA" w:rsidRDefault="00684ABA" w:rsidP="0003645C">
      <w:pPr>
        <w:pStyle w:val="Body"/>
        <w:rPr>
          <w:rFonts w:ascii="Times New Roman" w:hAnsi="Times New Roman" w:cs="Times New Roman"/>
          <w:i/>
          <w:iCs/>
        </w:rPr>
      </w:pPr>
    </w:p>
    <w:p w14:paraId="2C881C31" w14:textId="77777777" w:rsidR="009600A4" w:rsidRDefault="009600A4" w:rsidP="0003645C">
      <w:pPr>
        <w:pStyle w:val="Body"/>
        <w:rPr>
          <w:rFonts w:ascii="Times New Roman" w:hAnsi="Times New Roman" w:cs="Times New Roman"/>
          <w:i/>
          <w:iCs/>
        </w:rPr>
      </w:pPr>
    </w:p>
    <w:p w14:paraId="449978CC" w14:textId="77777777" w:rsidR="009600A4" w:rsidRDefault="009600A4" w:rsidP="0003645C">
      <w:pPr>
        <w:pStyle w:val="Body"/>
        <w:rPr>
          <w:rFonts w:ascii="Times New Roman" w:hAnsi="Times New Roman" w:cs="Times New Roman"/>
          <w:i/>
          <w:iCs/>
        </w:rPr>
      </w:pPr>
    </w:p>
    <w:p w14:paraId="1FD8FCF7" w14:textId="77777777" w:rsidR="009600A4" w:rsidRDefault="009600A4" w:rsidP="0003645C">
      <w:pPr>
        <w:pStyle w:val="Body"/>
        <w:rPr>
          <w:rFonts w:ascii="Times New Roman" w:hAnsi="Times New Roman" w:cs="Times New Roman"/>
          <w:i/>
          <w:iCs/>
        </w:rPr>
      </w:pPr>
    </w:p>
    <w:p w14:paraId="18E569D2" w14:textId="77777777" w:rsidR="009600A4" w:rsidRPr="00684ABA" w:rsidRDefault="009600A4" w:rsidP="0003645C">
      <w:pPr>
        <w:pStyle w:val="Body"/>
        <w:rPr>
          <w:rFonts w:ascii="Times New Roman" w:hAnsi="Times New Roman" w:cs="Times New Roman"/>
          <w:i/>
          <w:iCs/>
        </w:rPr>
      </w:pPr>
    </w:p>
    <w:p w14:paraId="693DB11A" w14:textId="77777777" w:rsidR="00F35D06" w:rsidRPr="0003645C" w:rsidRDefault="00F35D06" w:rsidP="0003645C">
      <w:pPr>
        <w:pStyle w:val="Body"/>
        <w:rPr>
          <w:rFonts w:ascii="Times New Roman" w:hAnsi="Times New Roman" w:cs="Times New Roman"/>
        </w:rPr>
      </w:pPr>
    </w:p>
    <w:p w14:paraId="145C2D2B" w14:textId="7D82747E" w:rsidR="00412694" w:rsidRPr="00E64B39" w:rsidRDefault="0099090C" w:rsidP="0099090C">
      <w:pPr>
        <w:spacing w:after="160"/>
        <w:jc w:val="both"/>
        <w:rPr>
          <w:color w:val="000000"/>
        </w:rPr>
      </w:pPr>
      <w:r w:rsidRPr="00E64B39">
        <w:rPr>
          <w:color w:val="000000"/>
        </w:rPr>
        <w:lastRenderedPageBreak/>
        <w:tab/>
      </w:r>
      <w:r w:rsidRPr="00E64B39">
        <w:rPr>
          <w:color w:val="000000"/>
        </w:rPr>
        <w:tab/>
      </w:r>
      <w:r w:rsidRPr="00E64B39">
        <w:rPr>
          <w:color w:val="000000"/>
        </w:rPr>
        <w:tab/>
      </w:r>
      <w:r w:rsidR="00E008E4">
        <w:rPr>
          <w:color w:val="000000"/>
        </w:rPr>
        <w:t xml:space="preserve"> </w:t>
      </w:r>
      <w:r w:rsidR="00C074F9">
        <w:rPr>
          <w:b/>
          <w:bCs/>
          <w:color w:val="000000"/>
          <w:sz w:val="28"/>
          <w:szCs w:val="28"/>
        </w:rPr>
        <w:t xml:space="preserve">CIVIL RIGHTS </w:t>
      </w:r>
      <w:r w:rsidR="00F15B2A">
        <w:rPr>
          <w:b/>
          <w:bCs/>
          <w:color w:val="000000"/>
          <w:sz w:val="28"/>
          <w:szCs w:val="28"/>
        </w:rPr>
        <w:t xml:space="preserve">LEGAL </w:t>
      </w:r>
      <w:r w:rsidR="00C074F9">
        <w:rPr>
          <w:b/>
          <w:bCs/>
          <w:color w:val="000000"/>
          <w:sz w:val="28"/>
          <w:szCs w:val="28"/>
        </w:rPr>
        <w:t>EXPERIENCE</w:t>
      </w:r>
    </w:p>
    <w:p w14:paraId="2F3D8C42" w14:textId="77777777" w:rsidR="00666797" w:rsidRPr="00E64B39" w:rsidRDefault="00666797" w:rsidP="00276765">
      <w:pPr>
        <w:jc w:val="both"/>
        <w:rPr>
          <w:b/>
          <w:bCs/>
          <w:color w:val="000000"/>
        </w:rPr>
      </w:pPr>
    </w:p>
    <w:p w14:paraId="557888C0" w14:textId="1AF35ABF" w:rsidR="002C36E4" w:rsidRPr="00E64B39" w:rsidRDefault="00666797" w:rsidP="002C36E4">
      <w:pPr>
        <w:jc w:val="both"/>
      </w:pPr>
      <w:r w:rsidRPr="004B0105">
        <w:rPr>
          <w:i/>
          <w:iCs/>
          <w:color w:val="000000"/>
        </w:rPr>
        <w:t xml:space="preserve">Attorney and </w:t>
      </w:r>
      <w:r w:rsidR="0050159C">
        <w:rPr>
          <w:i/>
          <w:iCs/>
          <w:color w:val="000000"/>
        </w:rPr>
        <w:t>Manager</w:t>
      </w:r>
      <w:r w:rsidRPr="004B0105">
        <w:rPr>
          <w:i/>
          <w:iCs/>
          <w:color w:val="000000"/>
        </w:rPr>
        <w:t>,</w:t>
      </w:r>
      <w:r w:rsidRPr="004B0105">
        <w:rPr>
          <w:b/>
          <w:bCs/>
          <w:color w:val="000000"/>
        </w:rPr>
        <w:t xml:space="preserve"> </w:t>
      </w:r>
      <w:r w:rsidR="00276765" w:rsidRPr="004B0105">
        <w:rPr>
          <w:b/>
          <w:bCs/>
          <w:color w:val="000000"/>
        </w:rPr>
        <w:t>U.S. Department of Justice</w:t>
      </w:r>
      <w:r w:rsidR="00276765" w:rsidRPr="004B0105">
        <w:rPr>
          <w:color w:val="000000"/>
        </w:rPr>
        <w:t>,</w:t>
      </w:r>
      <w:r w:rsidR="00276765" w:rsidRPr="004B0105">
        <w:rPr>
          <w:b/>
          <w:bCs/>
          <w:color w:val="000000"/>
        </w:rPr>
        <w:t xml:space="preserve"> Civil Rights Division</w:t>
      </w:r>
      <w:r w:rsidR="00276765" w:rsidRPr="004B0105">
        <w:rPr>
          <w:color w:val="000000"/>
        </w:rPr>
        <w:t>, Washington, D.C., 1993-2013.</w:t>
      </w:r>
      <w:r w:rsidR="00303912" w:rsidRPr="004B0105">
        <w:t xml:space="preserve"> </w:t>
      </w:r>
      <w:r w:rsidR="00A6426C" w:rsidRPr="004B0105">
        <w:t xml:space="preserve"> </w:t>
      </w:r>
      <w:r w:rsidR="00276765" w:rsidRPr="00E64B39">
        <w:rPr>
          <w:color w:val="000000"/>
        </w:rPr>
        <w:t>Appointed through Attorney General’s Honors Program.</w:t>
      </w:r>
      <w:r w:rsidR="003F7756" w:rsidRPr="00E64B39">
        <w:rPr>
          <w:color w:val="000000"/>
        </w:rPr>
        <w:t xml:space="preserve"> Served </w:t>
      </w:r>
      <w:r w:rsidR="002A34AB" w:rsidRPr="00E64B39">
        <w:rPr>
          <w:color w:val="000000"/>
        </w:rPr>
        <w:t>as:</w:t>
      </w:r>
    </w:p>
    <w:p w14:paraId="370F3BB8" w14:textId="77777777" w:rsidR="002C36E4" w:rsidRPr="00E64B39" w:rsidRDefault="002C36E4" w:rsidP="002C36E4">
      <w:pPr>
        <w:jc w:val="both"/>
      </w:pPr>
    </w:p>
    <w:p w14:paraId="61A47F7D" w14:textId="5AF6840A" w:rsidR="002C36E4" w:rsidRPr="004B0105" w:rsidRDefault="003034F8" w:rsidP="002C36E4">
      <w:pPr>
        <w:jc w:val="both"/>
        <w:rPr>
          <w:color w:val="000000"/>
        </w:rPr>
      </w:pPr>
      <w:r w:rsidRPr="004B0105">
        <w:rPr>
          <w:i/>
          <w:iCs/>
          <w:color w:val="000000"/>
        </w:rPr>
        <w:t>Director,</w:t>
      </w:r>
      <w:r w:rsidRPr="004B0105">
        <w:rPr>
          <w:b/>
          <w:bCs/>
          <w:i/>
          <w:iCs/>
          <w:color w:val="000000"/>
        </w:rPr>
        <w:t xml:space="preserve"> </w:t>
      </w:r>
      <w:r w:rsidRPr="004B0105">
        <w:rPr>
          <w:b/>
          <w:bCs/>
          <w:color w:val="000000"/>
        </w:rPr>
        <w:t>U.S Attorney’s Program for ADA Enforcement</w:t>
      </w:r>
      <w:r w:rsidR="002C36E4" w:rsidRPr="004B0105">
        <w:rPr>
          <w:color w:val="000000"/>
        </w:rPr>
        <w:t>.</w:t>
      </w:r>
    </w:p>
    <w:p w14:paraId="03251A97" w14:textId="77777777" w:rsidR="002C36E4" w:rsidRPr="00E64B39" w:rsidRDefault="002C36E4" w:rsidP="002C36E4">
      <w:pPr>
        <w:jc w:val="both"/>
        <w:rPr>
          <w:color w:val="000000"/>
        </w:rPr>
      </w:pPr>
    </w:p>
    <w:p w14:paraId="64270924" w14:textId="2928747C" w:rsidR="002C36E4" w:rsidRDefault="003034F8" w:rsidP="002C36E4">
      <w:pPr>
        <w:jc w:val="both"/>
        <w:rPr>
          <w:color w:val="000000"/>
        </w:rPr>
      </w:pPr>
      <w:r w:rsidRPr="00E64B39">
        <w:rPr>
          <w:color w:val="000000"/>
        </w:rPr>
        <w:t xml:space="preserve">Oversaw thousands of cases from inception to conclusion in U.S. Attorney’s Offices nationwide, training and supervising Assistant U.S. Attorneys with no background in civil rights enforcement.  Expanded program to include more than 250 Assistant U.S. Attorneys in 80 Offices, representing a substantial quotient of Department’s ADA work. </w:t>
      </w:r>
    </w:p>
    <w:p w14:paraId="10098780" w14:textId="589FF3CB" w:rsidR="00716E8F" w:rsidRDefault="00716E8F" w:rsidP="002C36E4">
      <w:pPr>
        <w:jc w:val="both"/>
        <w:rPr>
          <w:color w:val="000000"/>
        </w:rPr>
      </w:pPr>
    </w:p>
    <w:p w14:paraId="60E7D336" w14:textId="3E3447A1" w:rsidR="00716E8F" w:rsidRPr="004B0105" w:rsidRDefault="00716E8F" w:rsidP="00716E8F">
      <w:pPr>
        <w:jc w:val="both"/>
        <w:rPr>
          <w:color w:val="000000"/>
        </w:rPr>
      </w:pPr>
      <w:r w:rsidRPr="004B0105">
        <w:rPr>
          <w:i/>
          <w:iCs/>
          <w:color w:val="000000"/>
        </w:rPr>
        <w:t>Acting Deputy Chief,</w:t>
      </w:r>
      <w:r w:rsidRPr="004B0105">
        <w:rPr>
          <w:b/>
          <w:bCs/>
          <w:color w:val="000000"/>
        </w:rPr>
        <w:t xml:space="preserve"> Disability Rights Section</w:t>
      </w:r>
      <w:r w:rsidRPr="004B0105">
        <w:rPr>
          <w:color w:val="000000"/>
        </w:rPr>
        <w:t>.</w:t>
      </w:r>
    </w:p>
    <w:p w14:paraId="389EAEEF" w14:textId="77777777" w:rsidR="00716E8F" w:rsidRPr="00E64B39" w:rsidRDefault="00716E8F" w:rsidP="00716E8F">
      <w:pPr>
        <w:jc w:val="both"/>
        <w:rPr>
          <w:color w:val="000000"/>
        </w:rPr>
      </w:pPr>
    </w:p>
    <w:p w14:paraId="3AA9EB61" w14:textId="77777777" w:rsidR="00716E8F" w:rsidRPr="00E64B39" w:rsidRDefault="00716E8F" w:rsidP="00716E8F">
      <w:pPr>
        <w:jc w:val="both"/>
      </w:pPr>
      <w:r w:rsidRPr="00E64B39">
        <w:rPr>
          <w:color w:val="000000"/>
        </w:rPr>
        <w:t>Managed Division litigation attorneys in matters involving HIV/AIDS and other discrimination in healthcare, employment, transportation, and developing technologies.</w:t>
      </w:r>
    </w:p>
    <w:p w14:paraId="13DE3F6C" w14:textId="5033D6F1" w:rsidR="0086379A" w:rsidRDefault="0086379A" w:rsidP="002C36E4">
      <w:pPr>
        <w:jc w:val="both"/>
        <w:rPr>
          <w:color w:val="000000"/>
        </w:rPr>
      </w:pPr>
    </w:p>
    <w:p w14:paraId="2B7F49A0" w14:textId="76ACB6B7" w:rsidR="0086379A" w:rsidRPr="004B0105" w:rsidRDefault="0086379A" w:rsidP="0086379A">
      <w:pPr>
        <w:jc w:val="both"/>
        <w:rPr>
          <w:b/>
          <w:bCs/>
          <w:color w:val="000000"/>
        </w:rPr>
      </w:pPr>
      <w:r w:rsidRPr="004B0105">
        <w:rPr>
          <w:i/>
          <w:iCs/>
        </w:rPr>
        <w:t>Reasonable Accommodation</w:t>
      </w:r>
      <w:r w:rsidR="00661B8C" w:rsidRPr="004B0105">
        <w:rPr>
          <w:i/>
          <w:iCs/>
        </w:rPr>
        <w:t xml:space="preserve"> Coordinator</w:t>
      </w:r>
      <w:r w:rsidRPr="004B0105">
        <w:t>,</w:t>
      </w:r>
      <w:r w:rsidRPr="004B0105">
        <w:rPr>
          <w:b/>
          <w:bCs/>
        </w:rPr>
        <w:t xml:space="preserve"> Civil Rights Division</w:t>
      </w:r>
      <w:r w:rsidRPr="004B0105">
        <w:rPr>
          <w:color w:val="000000"/>
        </w:rPr>
        <w:t xml:space="preserve">. </w:t>
      </w:r>
    </w:p>
    <w:p w14:paraId="4D3856DE" w14:textId="77777777" w:rsidR="0086379A" w:rsidRPr="00E64B39" w:rsidRDefault="0086379A" w:rsidP="0086379A">
      <w:pPr>
        <w:jc w:val="both"/>
        <w:rPr>
          <w:b/>
          <w:bCs/>
          <w:color w:val="000000"/>
        </w:rPr>
      </w:pPr>
    </w:p>
    <w:p w14:paraId="081DB76F" w14:textId="060B6F5B" w:rsidR="002C36E4" w:rsidRPr="00E64B39" w:rsidRDefault="0086379A" w:rsidP="00716E8F">
      <w:pPr>
        <w:jc w:val="both"/>
      </w:pPr>
      <w:r w:rsidRPr="00E64B39">
        <w:rPr>
          <w:color w:val="000000"/>
        </w:rPr>
        <w:t>Developed Civil Rights Division and Departmental internal reasonable accommodation policies and procedures and served as reasonable accommodation manager.</w:t>
      </w:r>
    </w:p>
    <w:p w14:paraId="2A68AFD4" w14:textId="77777777" w:rsidR="002C36E4" w:rsidRPr="00E64B39" w:rsidRDefault="002C36E4" w:rsidP="003034F8">
      <w:pPr>
        <w:jc w:val="both"/>
      </w:pPr>
    </w:p>
    <w:p w14:paraId="3C6FDBF1" w14:textId="5AEA7268" w:rsidR="002C36E4" w:rsidRPr="004B0105" w:rsidRDefault="003034F8" w:rsidP="003034F8">
      <w:pPr>
        <w:jc w:val="both"/>
        <w:rPr>
          <w:color w:val="000000"/>
        </w:rPr>
      </w:pPr>
      <w:r w:rsidRPr="004B0105">
        <w:rPr>
          <w:i/>
          <w:iCs/>
          <w:color w:val="000000"/>
        </w:rPr>
        <w:t>Senior Attorney Advisor,</w:t>
      </w:r>
      <w:r w:rsidRPr="004B0105">
        <w:rPr>
          <w:b/>
          <w:bCs/>
          <w:color w:val="000000"/>
        </w:rPr>
        <w:t xml:space="preserve"> </w:t>
      </w:r>
      <w:r w:rsidR="003F7756" w:rsidRPr="004B0105">
        <w:rPr>
          <w:b/>
          <w:bCs/>
          <w:color w:val="000000"/>
        </w:rPr>
        <w:t>Disability Rights Section</w:t>
      </w:r>
      <w:r w:rsidR="003F7756" w:rsidRPr="004B0105">
        <w:rPr>
          <w:color w:val="000000"/>
        </w:rPr>
        <w:t xml:space="preserve">. </w:t>
      </w:r>
    </w:p>
    <w:p w14:paraId="1CDD5013" w14:textId="77777777" w:rsidR="002C36E4" w:rsidRPr="00E64B39" w:rsidRDefault="002C36E4" w:rsidP="003034F8">
      <w:pPr>
        <w:jc w:val="both"/>
        <w:rPr>
          <w:color w:val="000000"/>
        </w:rPr>
      </w:pPr>
    </w:p>
    <w:p w14:paraId="6A6B5648" w14:textId="50F27278" w:rsidR="002C36E4" w:rsidRPr="00F15B2A" w:rsidRDefault="00E367C6" w:rsidP="002C36E4">
      <w:pPr>
        <w:jc w:val="both"/>
      </w:pPr>
      <w:r w:rsidRPr="00E64B39">
        <w:rPr>
          <w:color w:val="000000"/>
        </w:rPr>
        <w:t xml:space="preserve">Primarily drafted the current ADA </w:t>
      </w:r>
      <w:r w:rsidR="003F7756" w:rsidRPr="00E64B39">
        <w:rPr>
          <w:color w:val="000000"/>
        </w:rPr>
        <w:t xml:space="preserve">regulations, </w:t>
      </w:r>
      <w:r w:rsidRPr="00E64B39">
        <w:rPr>
          <w:color w:val="000000"/>
        </w:rPr>
        <w:t>which became effective in 2011 and 2012</w:t>
      </w:r>
      <w:r w:rsidR="003F7756" w:rsidRPr="00E64B39">
        <w:rPr>
          <w:color w:val="000000"/>
        </w:rPr>
        <w:t>,</w:t>
      </w:r>
      <w:r w:rsidRPr="00E64B39">
        <w:rPr>
          <w:color w:val="000000"/>
        </w:rPr>
        <w:t xml:space="preserve"> the first comprehensive update since the regulation was originally promulgated in 1991. Ushered 5 major rules through </w:t>
      </w:r>
      <w:r w:rsidR="003034F8" w:rsidRPr="00E64B39">
        <w:rPr>
          <w:color w:val="000000"/>
        </w:rPr>
        <w:t xml:space="preserve">notice and comment </w:t>
      </w:r>
      <w:r w:rsidRPr="00E64B39">
        <w:rPr>
          <w:color w:val="000000"/>
        </w:rPr>
        <w:t>rulemaking.</w:t>
      </w:r>
      <w:r w:rsidR="00F15B2A">
        <w:t xml:space="preserve"> </w:t>
      </w:r>
      <w:r w:rsidR="00B94B28" w:rsidRPr="00E64B39">
        <w:rPr>
          <w:color w:val="000000"/>
        </w:rPr>
        <w:t xml:space="preserve">Coordinated </w:t>
      </w:r>
      <w:r w:rsidR="003F7756" w:rsidRPr="00E64B39">
        <w:rPr>
          <w:color w:val="000000"/>
        </w:rPr>
        <w:t>f</w:t>
      </w:r>
      <w:r w:rsidR="00B94B28" w:rsidRPr="00E64B39">
        <w:rPr>
          <w:color w:val="000000"/>
        </w:rPr>
        <w:t xml:space="preserve">ederal government efforts to enforce US Supreme Court’s opinion in </w:t>
      </w:r>
      <w:r w:rsidR="00B94B28" w:rsidRPr="00E64B39">
        <w:rPr>
          <w:i/>
          <w:iCs/>
          <w:color w:val="000000"/>
        </w:rPr>
        <w:t>Olmstead v. LC</w:t>
      </w:r>
      <w:r w:rsidR="00B94B28" w:rsidRPr="00E64B39">
        <w:rPr>
          <w:color w:val="000000"/>
        </w:rPr>
        <w:t>.</w:t>
      </w:r>
      <w:r w:rsidR="00F15B2A">
        <w:t xml:space="preserve"> </w:t>
      </w:r>
      <w:r w:rsidR="00B94B28" w:rsidRPr="00E64B39">
        <w:rPr>
          <w:color w:val="000000"/>
        </w:rPr>
        <w:t xml:space="preserve">Spearheaded </w:t>
      </w:r>
      <w:r w:rsidR="00726477" w:rsidRPr="00E64B39">
        <w:rPr>
          <w:color w:val="000000"/>
        </w:rPr>
        <w:t xml:space="preserve">development of policies on web and digital </w:t>
      </w:r>
      <w:r w:rsidR="00B94B28" w:rsidRPr="00E64B39">
        <w:rPr>
          <w:color w:val="000000"/>
        </w:rPr>
        <w:t>accessibility</w:t>
      </w:r>
      <w:r w:rsidR="00A30F1C" w:rsidRPr="00E64B39">
        <w:rPr>
          <w:color w:val="000000"/>
        </w:rPr>
        <w:t xml:space="preserve">. </w:t>
      </w:r>
    </w:p>
    <w:p w14:paraId="3DD7F941" w14:textId="77777777" w:rsidR="002C36E4" w:rsidRPr="00E64B39" w:rsidRDefault="002C36E4" w:rsidP="002C36E4">
      <w:pPr>
        <w:jc w:val="both"/>
      </w:pPr>
    </w:p>
    <w:p w14:paraId="1383C291" w14:textId="6F33D738" w:rsidR="002C36E4" w:rsidRPr="004B0105" w:rsidRDefault="00BB08CE" w:rsidP="002C36E4">
      <w:pPr>
        <w:jc w:val="both"/>
        <w:rPr>
          <w:b/>
          <w:bCs/>
          <w:color w:val="000000"/>
        </w:rPr>
      </w:pPr>
      <w:r w:rsidRPr="004B0105">
        <w:rPr>
          <w:i/>
          <w:iCs/>
          <w:color w:val="000000"/>
        </w:rPr>
        <w:t>Litigation Attorney</w:t>
      </w:r>
      <w:r w:rsidRPr="004B0105">
        <w:rPr>
          <w:color w:val="000000"/>
        </w:rPr>
        <w:t>,</w:t>
      </w:r>
      <w:r w:rsidRPr="004B0105">
        <w:rPr>
          <w:b/>
          <w:bCs/>
          <w:color w:val="000000"/>
        </w:rPr>
        <w:t xml:space="preserve"> </w:t>
      </w:r>
      <w:r w:rsidR="003F7756" w:rsidRPr="004B0105">
        <w:rPr>
          <w:b/>
          <w:bCs/>
          <w:color w:val="000000"/>
        </w:rPr>
        <w:t>Disability Rights Section</w:t>
      </w:r>
      <w:r w:rsidR="003F7756" w:rsidRPr="004B0105">
        <w:rPr>
          <w:color w:val="000000"/>
        </w:rPr>
        <w:t>.</w:t>
      </w:r>
      <w:r w:rsidR="003F7756" w:rsidRPr="004B0105">
        <w:rPr>
          <w:b/>
          <w:bCs/>
          <w:color w:val="000000"/>
        </w:rPr>
        <w:t xml:space="preserve">  </w:t>
      </w:r>
    </w:p>
    <w:p w14:paraId="08BE12FC" w14:textId="77777777" w:rsidR="002C36E4" w:rsidRPr="00E64B39" w:rsidRDefault="002C36E4" w:rsidP="002C36E4">
      <w:pPr>
        <w:jc w:val="both"/>
        <w:rPr>
          <w:b/>
          <w:bCs/>
          <w:color w:val="000000"/>
        </w:rPr>
      </w:pPr>
    </w:p>
    <w:p w14:paraId="25285579" w14:textId="451D5DBE" w:rsidR="00F15B2A" w:rsidRDefault="00726477" w:rsidP="007317FE">
      <w:pPr>
        <w:jc w:val="both"/>
        <w:rPr>
          <w:i/>
          <w:iCs/>
          <w:color w:val="000000"/>
        </w:rPr>
      </w:pPr>
      <w:r w:rsidRPr="00E64B39">
        <w:rPr>
          <w:color w:val="000000"/>
        </w:rPr>
        <w:t>Successfully l</w:t>
      </w:r>
      <w:r w:rsidR="00B94B28" w:rsidRPr="00E64B39">
        <w:rPr>
          <w:color w:val="000000"/>
        </w:rPr>
        <w:t>itigated</w:t>
      </w:r>
      <w:r w:rsidR="00276765" w:rsidRPr="00E64B39">
        <w:rPr>
          <w:color w:val="000000"/>
        </w:rPr>
        <w:t xml:space="preserve"> </w:t>
      </w:r>
      <w:r w:rsidRPr="00E64B39">
        <w:rPr>
          <w:color w:val="000000"/>
        </w:rPr>
        <w:t>cases of first impression</w:t>
      </w:r>
      <w:r w:rsidR="00BB2BE3">
        <w:rPr>
          <w:color w:val="000000"/>
        </w:rPr>
        <w:t>;</w:t>
      </w:r>
      <w:r w:rsidRPr="00E64B39">
        <w:rPr>
          <w:color w:val="000000"/>
        </w:rPr>
        <w:t xml:space="preserve"> conducted complex, multi-party negotiations</w:t>
      </w:r>
      <w:r w:rsidR="0086379A">
        <w:rPr>
          <w:color w:val="000000"/>
        </w:rPr>
        <w:t>;</w:t>
      </w:r>
      <w:r w:rsidR="00276765" w:rsidRPr="00E64B39">
        <w:rPr>
          <w:color w:val="000000"/>
        </w:rPr>
        <w:t xml:space="preserve"> and </w:t>
      </w:r>
      <w:r w:rsidR="00B94B28" w:rsidRPr="00E64B39">
        <w:rPr>
          <w:color w:val="000000"/>
        </w:rPr>
        <w:t xml:space="preserve">defended ADA against constitutional </w:t>
      </w:r>
      <w:r w:rsidR="00276765" w:rsidRPr="00E64B39">
        <w:rPr>
          <w:color w:val="000000"/>
        </w:rPr>
        <w:t>challenges</w:t>
      </w:r>
      <w:r w:rsidRPr="00E64B39">
        <w:rPr>
          <w:color w:val="000000"/>
        </w:rPr>
        <w:t xml:space="preserve">. Highlights include successfully resolving the first case the Department brought under the ADA and litigating seminal HIV discrimination case, </w:t>
      </w:r>
      <w:proofErr w:type="spellStart"/>
      <w:r w:rsidRPr="00E64B39">
        <w:rPr>
          <w:i/>
          <w:iCs/>
          <w:color w:val="000000"/>
        </w:rPr>
        <w:t>Bragdon</w:t>
      </w:r>
      <w:proofErr w:type="spellEnd"/>
      <w:r w:rsidRPr="00E64B39">
        <w:rPr>
          <w:i/>
          <w:iCs/>
          <w:color w:val="000000"/>
        </w:rPr>
        <w:t xml:space="preserve"> v. Abbott. </w:t>
      </w:r>
    </w:p>
    <w:p w14:paraId="776B0B16" w14:textId="77777777" w:rsidR="00CB4974" w:rsidRPr="00A4568C" w:rsidRDefault="00CB4974" w:rsidP="00A4568C">
      <w:pPr>
        <w:jc w:val="both"/>
        <w:rPr>
          <w:i/>
          <w:iCs/>
          <w:color w:val="000000"/>
        </w:rPr>
      </w:pPr>
    </w:p>
    <w:p w14:paraId="17A0CEF0" w14:textId="49212009" w:rsidR="009734C7" w:rsidRPr="009304A8" w:rsidRDefault="00EA1EFC" w:rsidP="009304A8">
      <w:pPr>
        <w:spacing w:after="160"/>
        <w:jc w:val="center"/>
        <w:rPr>
          <w:i/>
          <w:iCs/>
          <w:color w:val="000000"/>
        </w:rPr>
      </w:pPr>
      <w:r>
        <w:rPr>
          <w:b/>
          <w:bCs/>
          <w:color w:val="000000"/>
          <w:sz w:val="28"/>
          <w:szCs w:val="28"/>
        </w:rPr>
        <w:t xml:space="preserve">RESIDENCIES, </w:t>
      </w:r>
      <w:r w:rsidR="00F15B2A" w:rsidRPr="00E64B39">
        <w:rPr>
          <w:b/>
          <w:bCs/>
          <w:color w:val="000000"/>
          <w:sz w:val="28"/>
          <w:szCs w:val="28"/>
        </w:rPr>
        <w:t xml:space="preserve">ARTS </w:t>
      </w:r>
      <w:r w:rsidR="00BB2BE3">
        <w:rPr>
          <w:b/>
          <w:bCs/>
          <w:color w:val="000000"/>
          <w:sz w:val="28"/>
          <w:szCs w:val="28"/>
        </w:rPr>
        <w:t>&amp; CULTURE</w:t>
      </w:r>
      <w:r w:rsidR="00F15B2A">
        <w:rPr>
          <w:i/>
          <w:iCs/>
          <w:color w:val="000000"/>
        </w:rPr>
        <w:t xml:space="preserve"> </w:t>
      </w:r>
    </w:p>
    <w:p w14:paraId="79F37CA6" w14:textId="5F1D3159" w:rsidR="009734C7" w:rsidRPr="009734C7" w:rsidRDefault="009734C7" w:rsidP="00F15B2A">
      <w:pPr>
        <w:spacing w:after="160"/>
        <w:jc w:val="both"/>
        <w:rPr>
          <w:color w:val="000000"/>
        </w:rPr>
      </w:pPr>
      <w:r>
        <w:rPr>
          <w:i/>
          <w:iCs/>
          <w:color w:val="000000"/>
        </w:rPr>
        <w:t xml:space="preserve">Fellow, </w:t>
      </w:r>
      <w:r w:rsidRPr="009734C7">
        <w:rPr>
          <w:b/>
          <w:bCs/>
          <w:color w:val="000000"/>
        </w:rPr>
        <w:t>Virginia Center for the Creative Arts (VCCA).</w:t>
      </w:r>
      <w:r>
        <w:rPr>
          <w:color w:val="000000"/>
        </w:rPr>
        <w:t xml:space="preserve">  Received residency for nonfiction writing, July-August 2022.</w:t>
      </w:r>
    </w:p>
    <w:p w14:paraId="4E6312F4" w14:textId="3B8E3507" w:rsidR="00F15B2A" w:rsidRDefault="005B03BB" w:rsidP="00F15B2A">
      <w:pPr>
        <w:spacing w:after="160"/>
        <w:jc w:val="both"/>
        <w:rPr>
          <w:i/>
          <w:iCs/>
          <w:color w:val="000000"/>
        </w:rPr>
      </w:pPr>
      <w:r>
        <w:rPr>
          <w:i/>
          <w:iCs/>
          <w:color w:val="000000"/>
        </w:rPr>
        <w:t>Founding Board</w:t>
      </w:r>
      <w:r w:rsidR="00D22430">
        <w:rPr>
          <w:color w:val="000000"/>
        </w:rPr>
        <w:t>,</w:t>
      </w:r>
      <w:r w:rsidR="001D4474">
        <w:rPr>
          <w:color w:val="000000"/>
        </w:rPr>
        <w:t xml:space="preserve"> </w:t>
      </w:r>
      <w:r w:rsidR="00F15B2A" w:rsidRPr="00E64B39">
        <w:rPr>
          <w:b/>
          <w:bCs/>
          <w:color w:val="000000"/>
        </w:rPr>
        <w:t>Tilt West</w:t>
      </w:r>
      <w:r w:rsidR="00F15B2A" w:rsidRPr="00E64B39">
        <w:rPr>
          <w:color w:val="000000"/>
        </w:rPr>
        <w:t xml:space="preserve">, Denver, Colorado, 2016-present. </w:t>
      </w:r>
      <w:r w:rsidR="00F15B2A">
        <w:rPr>
          <w:color w:val="000000"/>
        </w:rPr>
        <w:t>Co-founded</w:t>
      </w:r>
      <w:r w:rsidR="00F15B2A" w:rsidRPr="00E64B39">
        <w:rPr>
          <w:color w:val="000000"/>
        </w:rPr>
        <w:t xml:space="preserve"> cultural non-profit, </w:t>
      </w:r>
      <w:hyperlink r:id="rId39" w:history="1">
        <w:r w:rsidR="00F15B2A" w:rsidRPr="00E64B39">
          <w:rPr>
            <w:rStyle w:val="Hyperlink"/>
          </w:rPr>
          <w:t>Tilt West</w:t>
        </w:r>
      </w:hyperlink>
      <w:r w:rsidR="00F15B2A" w:rsidRPr="00E64B39">
        <w:rPr>
          <w:color w:val="000000"/>
        </w:rPr>
        <w:t>, Colorado’s hub for community exchange and provocative conversations about art, ideas</w:t>
      </w:r>
      <w:r>
        <w:rPr>
          <w:color w:val="000000"/>
        </w:rPr>
        <w:t>,</w:t>
      </w:r>
      <w:r w:rsidR="00F15B2A" w:rsidRPr="00E64B39">
        <w:rPr>
          <w:color w:val="000000"/>
        </w:rPr>
        <w:t xml:space="preserve"> and culture. </w:t>
      </w:r>
      <w:hyperlink r:id="rId40" w:history="1">
        <w:r w:rsidR="00F15B2A" w:rsidRPr="00E64B39">
          <w:rPr>
            <w:rStyle w:val="Hyperlink"/>
          </w:rPr>
          <w:t>Best of Denver</w:t>
        </w:r>
      </w:hyperlink>
      <w:r w:rsidR="00F15B2A" w:rsidRPr="00E64B39">
        <w:rPr>
          <w:color w:val="000000"/>
        </w:rPr>
        <w:t xml:space="preserve"> </w:t>
      </w:r>
      <w:r w:rsidR="00F15B2A">
        <w:rPr>
          <w:color w:val="000000"/>
        </w:rPr>
        <w:t xml:space="preserve">award </w:t>
      </w:r>
      <w:r w:rsidR="00F15B2A" w:rsidRPr="00E64B39">
        <w:rPr>
          <w:color w:val="000000"/>
        </w:rPr>
        <w:t xml:space="preserve">in </w:t>
      </w:r>
      <w:r>
        <w:rPr>
          <w:color w:val="000000"/>
        </w:rPr>
        <w:t xml:space="preserve">its </w:t>
      </w:r>
      <w:r w:rsidR="00F15B2A" w:rsidRPr="00E64B39">
        <w:rPr>
          <w:color w:val="000000"/>
        </w:rPr>
        <w:t xml:space="preserve">first year of operation. </w:t>
      </w:r>
      <w:r>
        <w:rPr>
          <w:color w:val="000000"/>
        </w:rPr>
        <w:t>Past President and Managing Editor of vols 1 &amp; 2</w:t>
      </w:r>
      <w:r w:rsidRPr="00E64B39">
        <w:rPr>
          <w:color w:val="000000"/>
        </w:rPr>
        <w:t xml:space="preserve">, </w:t>
      </w:r>
      <w:hyperlink r:id="rId41" w:history="1">
        <w:r w:rsidRPr="00E64B39">
          <w:rPr>
            <w:rStyle w:val="Hyperlink"/>
            <w:i/>
            <w:iCs/>
          </w:rPr>
          <w:t>Tilt West Journal</w:t>
        </w:r>
      </w:hyperlink>
      <w:r w:rsidRPr="00E64B39">
        <w:rPr>
          <w:i/>
          <w:iCs/>
          <w:color w:val="000000"/>
        </w:rPr>
        <w:t>.</w:t>
      </w:r>
      <w:r>
        <w:rPr>
          <w:i/>
          <w:iCs/>
          <w:color w:val="000000"/>
        </w:rPr>
        <w:t xml:space="preserve"> </w:t>
      </w:r>
      <w:r>
        <w:rPr>
          <w:color w:val="000000"/>
        </w:rPr>
        <w:t xml:space="preserve">Current </w:t>
      </w:r>
      <w:r w:rsidR="00F15B2A" w:rsidRPr="00E64B39">
        <w:rPr>
          <w:color w:val="000000"/>
        </w:rPr>
        <w:t xml:space="preserve">Editor, </w:t>
      </w:r>
      <w:hyperlink r:id="rId42" w:history="1">
        <w:r w:rsidR="00F15B2A" w:rsidRPr="00AB1EE2">
          <w:rPr>
            <w:rStyle w:val="Hyperlink"/>
            <w:i/>
            <w:iCs/>
          </w:rPr>
          <w:t>Medium</w:t>
        </w:r>
      </w:hyperlink>
      <w:r>
        <w:rPr>
          <w:i/>
          <w:iCs/>
          <w:color w:val="000000"/>
        </w:rPr>
        <w:t>.</w:t>
      </w:r>
      <w:r w:rsidR="00EA1EFC">
        <w:rPr>
          <w:i/>
          <w:iCs/>
          <w:color w:val="000000"/>
        </w:rPr>
        <w:t xml:space="preserve"> </w:t>
      </w:r>
    </w:p>
    <w:p w14:paraId="39B2F736" w14:textId="34B9DC3A" w:rsidR="00CC3062" w:rsidRPr="00CC3062" w:rsidRDefault="00CC3062" w:rsidP="00F15B2A">
      <w:pPr>
        <w:spacing w:after="160"/>
        <w:jc w:val="both"/>
        <w:rPr>
          <w:color w:val="000000"/>
        </w:rPr>
      </w:pPr>
      <w:r w:rsidRPr="00E64B39">
        <w:rPr>
          <w:i/>
          <w:iCs/>
          <w:color w:val="000000"/>
        </w:rPr>
        <w:lastRenderedPageBreak/>
        <w:t>Advisory Board Member</w:t>
      </w:r>
      <w:r w:rsidRPr="00E64B39">
        <w:rPr>
          <w:color w:val="000000"/>
        </w:rPr>
        <w:t xml:space="preserve">, </w:t>
      </w:r>
      <w:r w:rsidRPr="00E64B39">
        <w:rPr>
          <w:b/>
          <w:bCs/>
          <w:color w:val="000000"/>
        </w:rPr>
        <w:t>Ulrich Museum of Art</w:t>
      </w:r>
      <w:r w:rsidRPr="00E64B39">
        <w:rPr>
          <w:color w:val="000000"/>
        </w:rPr>
        <w:t>, Wichita, Kansas, 2020</w:t>
      </w:r>
      <w:r>
        <w:rPr>
          <w:color w:val="000000"/>
        </w:rPr>
        <w:t>-present.</w:t>
      </w:r>
    </w:p>
    <w:p w14:paraId="49DB07D0" w14:textId="299EA25B" w:rsidR="00F15B2A" w:rsidRPr="00E64B39" w:rsidRDefault="001D4474" w:rsidP="00F15B2A">
      <w:pPr>
        <w:spacing w:after="160"/>
        <w:jc w:val="both"/>
        <w:rPr>
          <w:color w:val="000000"/>
        </w:rPr>
      </w:pPr>
      <w:r w:rsidRPr="00E64B39">
        <w:rPr>
          <w:i/>
          <w:iCs/>
          <w:color w:val="000000"/>
        </w:rPr>
        <w:t xml:space="preserve">Advisory Board </w:t>
      </w:r>
      <w:r>
        <w:rPr>
          <w:color w:val="000000"/>
        </w:rPr>
        <w:t xml:space="preserve">and </w:t>
      </w:r>
      <w:r>
        <w:rPr>
          <w:i/>
          <w:iCs/>
          <w:color w:val="000000"/>
        </w:rPr>
        <w:t>Collections Committee Member</w:t>
      </w:r>
      <w:r w:rsidRPr="00E64B39">
        <w:rPr>
          <w:color w:val="000000"/>
        </w:rPr>
        <w:t xml:space="preserve">, </w:t>
      </w:r>
      <w:r w:rsidR="00F15B2A" w:rsidRPr="00E64B39">
        <w:rPr>
          <w:b/>
          <w:bCs/>
          <w:color w:val="000000"/>
        </w:rPr>
        <w:t>University of Colorado Art Museum</w:t>
      </w:r>
      <w:r w:rsidR="00F15B2A" w:rsidRPr="001D4474">
        <w:rPr>
          <w:color w:val="000000"/>
        </w:rPr>
        <w:t xml:space="preserve">, </w:t>
      </w:r>
      <w:r w:rsidR="00F15B2A" w:rsidRPr="00E64B39">
        <w:rPr>
          <w:color w:val="000000"/>
        </w:rPr>
        <w:t>Boulder, Colorado, 2016-</w:t>
      </w:r>
      <w:r w:rsidR="00CC3062">
        <w:rPr>
          <w:color w:val="000000"/>
        </w:rPr>
        <w:t>2022</w:t>
      </w:r>
      <w:r w:rsidR="00F15B2A" w:rsidRPr="00E64B39">
        <w:rPr>
          <w:color w:val="000000"/>
        </w:rPr>
        <w:t xml:space="preserve">. </w:t>
      </w:r>
    </w:p>
    <w:p w14:paraId="72C782FD" w14:textId="599517F2" w:rsidR="00F15B2A" w:rsidRDefault="001D4474" w:rsidP="00F15B2A">
      <w:r w:rsidRPr="00E64B39">
        <w:rPr>
          <w:i/>
          <w:iCs/>
          <w:color w:val="000000"/>
        </w:rPr>
        <w:t>Board Member</w:t>
      </w:r>
      <w:r>
        <w:rPr>
          <w:i/>
          <w:iCs/>
          <w:color w:val="000000"/>
        </w:rPr>
        <w:t>,</w:t>
      </w:r>
      <w:r w:rsidRPr="00E64B39">
        <w:rPr>
          <w:b/>
          <w:bCs/>
          <w:color w:val="000000"/>
        </w:rPr>
        <w:t xml:space="preserve"> </w:t>
      </w:r>
      <w:r w:rsidR="00F15B2A" w:rsidRPr="00E64B39">
        <w:rPr>
          <w:b/>
          <w:bCs/>
          <w:color w:val="000000"/>
        </w:rPr>
        <w:t>Creative Catalyzers</w:t>
      </w:r>
      <w:r w:rsidR="00F15B2A" w:rsidRPr="00E64B39">
        <w:rPr>
          <w:color w:val="000000"/>
        </w:rPr>
        <w:t>, Boulder, Colorado,</w:t>
      </w:r>
      <w:r w:rsidR="00F15B2A" w:rsidRPr="00E64B39">
        <w:rPr>
          <w:i/>
          <w:iCs/>
          <w:color w:val="000000"/>
        </w:rPr>
        <w:t xml:space="preserve"> </w:t>
      </w:r>
      <w:r w:rsidR="00F15B2A" w:rsidRPr="00E64B39">
        <w:rPr>
          <w:color w:val="000000"/>
        </w:rPr>
        <w:t>2019-</w:t>
      </w:r>
      <w:r w:rsidR="00D22430">
        <w:rPr>
          <w:color w:val="000000"/>
        </w:rPr>
        <w:t>2022.</w:t>
      </w:r>
      <w:r w:rsidR="00F15B2A" w:rsidRPr="00E64B39">
        <w:rPr>
          <w:color w:val="000000"/>
        </w:rPr>
        <w:t xml:space="preserve"> </w:t>
      </w:r>
      <w:r w:rsidR="00264DE4">
        <w:rPr>
          <w:color w:val="000000"/>
        </w:rPr>
        <w:t xml:space="preserve">Advise </w:t>
      </w:r>
      <w:r w:rsidR="00264DE4">
        <w:rPr>
          <w:color w:val="252525"/>
          <w:shd w:val="clear" w:color="auto" w:fill="FFFFFF"/>
        </w:rPr>
        <w:t>n</w:t>
      </w:r>
      <w:r w:rsidR="00F15B2A" w:rsidRPr="00E64B39">
        <w:rPr>
          <w:color w:val="252525"/>
          <w:shd w:val="clear" w:color="auto" w:fill="FFFFFF"/>
        </w:rPr>
        <w:t>on-profit cultural leadership organization that connects the tech industry, the arts</w:t>
      </w:r>
      <w:r w:rsidR="00F15B2A">
        <w:rPr>
          <w:color w:val="252525"/>
          <w:shd w:val="clear" w:color="auto" w:fill="FFFFFF"/>
        </w:rPr>
        <w:t xml:space="preserve">, and </w:t>
      </w:r>
      <w:r w:rsidR="00F15B2A" w:rsidRPr="00E64B39">
        <w:rPr>
          <w:color w:val="252525"/>
          <w:shd w:val="clear" w:color="auto" w:fill="FFFFFF"/>
        </w:rPr>
        <w:t>sustainable businesses</w:t>
      </w:r>
      <w:r w:rsidR="00F15B2A">
        <w:rPr>
          <w:color w:val="252525"/>
          <w:shd w:val="clear" w:color="auto" w:fill="FFFFFF"/>
        </w:rPr>
        <w:t xml:space="preserve"> for projects that</w:t>
      </w:r>
      <w:r w:rsidR="00F15B2A" w:rsidRPr="00E64B39">
        <w:rPr>
          <w:color w:val="252525"/>
          <w:shd w:val="clear" w:color="auto" w:fill="FFFFFF"/>
        </w:rPr>
        <w:t xml:space="preserve"> serve marginalized populations.</w:t>
      </w:r>
      <w:r w:rsidR="00F15B2A" w:rsidRPr="00E64B39">
        <w:rPr>
          <w:rStyle w:val="apple-converted-space"/>
          <w:color w:val="252525"/>
          <w:shd w:val="clear" w:color="auto" w:fill="FFFFFF"/>
        </w:rPr>
        <w:t> </w:t>
      </w:r>
    </w:p>
    <w:p w14:paraId="6AF9083D" w14:textId="77777777" w:rsidR="00F15B2A" w:rsidRPr="00E64B39" w:rsidRDefault="00F15B2A" w:rsidP="00F15B2A"/>
    <w:p w14:paraId="362DFA59" w14:textId="53E21A4C" w:rsidR="00A03715" w:rsidRPr="00A9708A" w:rsidRDefault="00276765" w:rsidP="00276765">
      <w:pPr>
        <w:spacing w:before="240"/>
        <w:jc w:val="center"/>
        <w:rPr>
          <w:color w:val="000000"/>
          <w:sz w:val="28"/>
          <w:szCs w:val="28"/>
        </w:rPr>
      </w:pPr>
      <w:r w:rsidRPr="00A9708A">
        <w:rPr>
          <w:b/>
          <w:bCs/>
          <w:color w:val="000000"/>
          <w:sz w:val="28"/>
          <w:szCs w:val="28"/>
        </w:rPr>
        <w:t>EDUCATION</w:t>
      </w:r>
      <w:r w:rsidR="00C074F9" w:rsidRPr="00A9708A">
        <w:rPr>
          <w:b/>
          <w:bCs/>
          <w:color w:val="000000"/>
          <w:sz w:val="28"/>
          <w:szCs w:val="28"/>
        </w:rPr>
        <w:t xml:space="preserve"> &amp;</w:t>
      </w:r>
      <w:r w:rsidR="00814D70" w:rsidRPr="00A9708A">
        <w:rPr>
          <w:b/>
          <w:bCs/>
          <w:color w:val="000000"/>
          <w:sz w:val="28"/>
          <w:szCs w:val="28"/>
        </w:rPr>
        <w:t xml:space="preserve"> </w:t>
      </w:r>
      <w:r w:rsidR="005B03BB">
        <w:rPr>
          <w:b/>
          <w:bCs/>
          <w:color w:val="000000"/>
          <w:sz w:val="28"/>
          <w:szCs w:val="28"/>
        </w:rPr>
        <w:t xml:space="preserve">LICENSING </w:t>
      </w:r>
    </w:p>
    <w:p w14:paraId="1CEA0480" w14:textId="77777777" w:rsidR="00276765" w:rsidRPr="00A9708A" w:rsidRDefault="00276765" w:rsidP="00276765">
      <w:pPr>
        <w:jc w:val="both"/>
      </w:pPr>
      <w:r w:rsidRPr="00A9708A">
        <w:rPr>
          <w:color w:val="000000"/>
        </w:rPr>
        <w:t xml:space="preserve">                                                                                                        </w:t>
      </w:r>
      <w:r w:rsidRPr="00A9708A">
        <w:rPr>
          <w:color w:val="000000"/>
        </w:rPr>
        <w:tab/>
      </w:r>
    </w:p>
    <w:p w14:paraId="58BB56A6" w14:textId="77777777" w:rsidR="00276765" w:rsidRPr="00A9708A" w:rsidRDefault="00276765" w:rsidP="00276765">
      <w:pPr>
        <w:jc w:val="both"/>
      </w:pPr>
      <w:r w:rsidRPr="00A9708A">
        <w:rPr>
          <w:b/>
          <w:bCs/>
          <w:color w:val="000000"/>
        </w:rPr>
        <w:t>Harvard Law School</w:t>
      </w:r>
      <w:r w:rsidRPr="00A9708A">
        <w:rPr>
          <w:color w:val="000000"/>
        </w:rPr>
        <w:t>,</w:t>
      </w:r>
      <w:r w:rsidRPr="00A9708A">
        <w:rPr>
          <w:b/>
          <w:bCs/>
          <w:color w:val="000000"/>
        </w:rPr>
        <w:t xml:space="preserve"> </w:t>
      </w:r>
      <w:r w:rsidRPr="00A9708A">
        <w:rPr>
          <w:color w:val="000000"/>
        </w:rPr>
        <w:t xml:space="preserve">Cambridge, Massachusetts, J.D., </w:t>
      </w:r>
      <w:r w:rsidRPr="00A9708A">
        <w:rPr>
          <w:i/>
          <w:iCs/>
          <w:color w:val="000000"/>
        </w:rPr>
        <w:t xml:space="preserve">with Honors, </w:t>
      </w:r>
      <w:r w:rsidRPr="00A9708A">
        <w:rPr>
          <w:color w:val="000000"/>
        </w:rPr>
        <w:t>1992.</w:t>
      </w:r>
    </w:p>
    <w:p w14:paraId="51EC6EEC" w14:textId="77777777" w:rsidR="00F72CA5" w:rsidRPr="00A9708A" w:rsidRDefault="00276765" w:rsidP="00E06B50">
      <w:pPr>
        <w:jc w:val="both"/>
      </w:pPr>
      <w:r w:rsidRPr="00A9708A">
        <w:rPr>
          <w:color w:val="000000"/>
        </w:rPr>
        <w:t xml:space="preserve">                    </w:t>
      </w:r>
      <w:r w:rsidRPr="00A9708A">
        <w:rPr>
          <w:color w:val="000000"/>
        </w:rPr>
        <w:tab/>
      </w:r>
    </w:p>
    <w:p w14:paraId="0B848959" w14:textId="7CEB59E1" w:rsidR="00E06B50" w:rsidRPr="00A9708A" w:rsidRDefault="00276765" w:rsidP="00E06B50">
      <w:pPr>
        <w:jc w:val="both"/>
        <w:rPr>
          <w:i/>
          <w:iCs/>
          <w:color w:val="000000"/>
        </w:rPr>
      </w:pPr>
      <w:r w:rsidRPr="00A9708A">
        <w:rPr>
          <w:b/>
          <w:bCs/>
          <w:color w:val="000000"/>
        </w:rPr>
        <w:t>Dartmouth College</w:t>
      </w:r>
      <w:r w:rsidRPr="00A9708A">
        <w:rPr>
          <w:color w:val="000000"/>
        </w:rPr>
        <w:t xml:space="preserve">, Hanover, New Hampshire. A.B., </w:t>
      </w:r>
      <w:r w:rsidRPr="00A9708A">
        <w:rPr>
          <w:i/>
          <w:iCs/>
          <w:color w:val="000000"/>
        </w:rPr>
        <w:t>with</w:t>
      </w:r>
      <w:r w:rsidRPr="00A9708A">
        <w:rPr>
          <w:color w:val="000000"/>
        </w:rPr>
        <w:t xml:space="preserve"> </w:t>
      </w:r>
      <w:r w:rsidRPr="00A9708A">
        <w:rPr>
          <w:i/>
          <w:iCs/>
          <w:color w:val="000000"/>
        </w:rPr>
        <w:t xml:space="preserve">High Honors, </w:t>
      </w:r>
      <w:r w:rsidRPr="00A9708A">
        <w:rPr>
          <w:color w:val="000000"/>
        </w:rPr>
        <w:t xml:space="preserve">1986. </w:t>
      </w:r>
      <w:r w:rsidRPr="00A9708A">
        <w:rPr>
          <w:i/>
          <w:iCs/>
          <w:color w:val="000000"/>
        </w:rPr>
        <w:t>Senior Fellow.</w:t>
      </w:r>
      <w:r w:rsidRPr="00A9708A">
        <w:rPr>
          <w:color w:val="000000"/>
        </w:rPr>
        <w:t xml:space="preserve"> </w:t>
      </w:r>
      <w:r w:rsidR="007B5008" w:rsidRPr="00A9708A">
        <w:rPr>
          <w:i/>
          <w:iCs/>
          <w:color w:val="000000"/>
        </w:rPr>
        <w:t>Phi Beta Kappa.</w:t>
      </w:r>
    </w:p>
    <w:p w14:paraId="6BE3F64F" w14:textId="236D325B" w:rsidR="00814D70" w:rsidRPr="00A9708A" w:rsidRDefault="00814D70" w:rsidP="00E06B50">
      <w:pPr>
        <w:jc w:val="both"/>
        <w:rPr>
          <w:i/>
          <w:iCs/>
          <w:color w:val="000000"/>
        </w:rPr>
      </w:pPr>
    </w:p>
    <w:p w14:paraId="2F319810" w14:textId="6316B1F7" w:rsidR="00814D70" w:rsidRPr="00A9708A" w:rsidRDefault="00AA5CAE" w:rsidP="00E06B50">
      <w:pPr>
        <w:jc w:val="both"/>
        <w:rPr>
          <w:color w:val="000000"/>
        </w:rPr>
      </w:pPr>
      <w:r w:rsidRPr="00A9708A">
        <w:rPr>
          <w:b/>
          <w:bCs/>
          <w:color w:val="000000"/>
        </w:rPr>
        <w:t>U.S. Court of Appeals for the First Circuit</w:t>
      </w:r>
      <w:r w:rsidRPr="00A9708A">
        <w:rPr>
          <w:color w:val="000000"/>
        </w:rPr>
        <w:t xml:space="preserve">, </w:t>
      </w:r>
      <w:r w:rsidR="00814D70" w:rsidRPr="00A9708A">
        <w:rPr>
          <w:color w:val="000000"/>
        </w:rPr>
        <w:t xml:space="preserve">Judicial Clerk to the Honorable Hugh H. </w:t>
      </w:r>
      <w:proofErr w:type="spellStart"/>
      <w:r w:rsidR="00814D70" w:rsidRPr="00A9708A">
        <w:rPr>
          <w:color w:val="000000"/>
        </w:rPr>
        <w:t>Bownes</w:t>
      </w:r>
      <w:proofErr w:type="spellEnd"/>
      <w:r w:rsidR="00814D70" w:rsidRPr="00A9708A">
        <w:rPr>
          <w:color w:val="000000"/>
        </w:rPr>
        <w:t>,</w:t>
      </w:r>
      <w:r w:rsidR="00814D70" w:rsidRPr="00A9708A">
        <w:rPr>
          <w:b/>
          <w:bCs/>
          <w:color w:val="000000"/>
        </w:rPr>
        <w:t xml:space="preserve"> </w:t>
      </w:r>
      <w:r w:rsidR="00814D70" w:rsidRPr="00A9708A">
        <w:rPr>
          <w:color w:val="000000"/>
        </w:rPr>
        <w:t>Boston, Massachusetts, 1992-3.</w:t>
      </w:r>
    </w:p>
    <w:p w14:paraId="4AD32EDD" w14:textId="77777777" w:rsidR="00793D76" w:rsidRPr="00A9708A" w:rsidRDefault="00000000"/>
    <w:sectPr w:rsidR="00793D76" w:rsidRPr="00A9708A" w:rsidSect="00CC3FBE">
      <w:footerReference w:type="even" r:id="rId43"/>
      <w:footerReference w:type="default" r:id="rId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3874" w14:textId="77777777" w:rsidR="002155E7" w:rsidRDefault="002155E7" w:rsidP="00CC3FBE">
      <w:r>
        <w:separator/>
      </w:r>
    </w:p>
  </w:endnote>
  <w:endnote w:type="continuationSeparator" w:id="0">
    <w:p w14:paraId="4A7D0A9F" w14:textId="77777777" w:rsidR="002155E7" w:rsidRDefault="002155E7" w:rsidP="00CC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671158"/>
      <w:docPartObj>
        <w:docPartGallery w:val="Page Numbers (Bottom of Page)"/>
        <w:docPartUnique/>
      </w:docPartObj>
    </w:sdtPr>
    <w:sdtContent>
      <w:p w14:paraId="4BFA0F9A" w14:textId="42A666FE" w:rsidR="00CC3FBE" w:rsidRDefault="00CC3FBE" w:rsidP="00095D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6F080" w14:textId="77777777" w:rsidR="00CC3FBE" w:rsidRDefault="00CC3FBE" w:rsidP="00CC3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898684"/>
      <w:docPartObj>
        <w:docPartGallery w:val="Page Numbers (Bottom of Page)"/>
        <w:docPartUnique/>
      </w:docPartObj>
    </w:sdtPr>
    <w:sdtContent>
      <w:p w14:paraId="4F984A78" w14:textId="4AC9DBD0" w:rsidR="00CC3FBE" w:rsidRDefault="00CC3FBE" w:rsidP="00095D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735EAD" w14:textId="50DEA118" w:rsidR="00CC3FBE" w:rsidRDefault="00CC3FBE" w:rsidP="00CC3FBE">
    <w:pPr>
      <w:pStyle w:val="Footer"/>
      <w:ind w:right="360"/>
    </w:pPr>
    <w:r>
      <w:t>Kate M. Nicholson,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4F9E" w14:textId="77777777" w:rsidR="002155E7" w:rsidRDefault="002155E7" w:rsidP="00CC3FBE">
      <w:r>
        <w:separator/>
      </w:r>
    </w:p>
  </w:footnote>
  <w:footnote w:type="continuationSeparator" w:id="0">
    <w:p w14:paraId="26B3BB1A" w14:textId="77777777" w:rsidR="002155E7" w:rsidRDefault="002155E7" w:rsidP="00CC3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9AC"/>
    <w:multiLevelType w:val="multilevel"/>
    <w:tmpl w:val="121A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B0324"/>
    <w:multiLevelType w:val="multilevel"/>
    <w:tmpl w:val="4622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078F5"/>
    <w:multiLevelType w:val="multilevel"/>
    <w:tmpl w:val="412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92E3E"/>
    <w:multiLevelType w:val="multilevel"/>
    <w:tmpl w:val="5BEC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449F1"/>
    <w:multiLevelType w:val="multilevel"/>
    <w:tmpl w:val="EC1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15E8E"/>
    <w:multiLevelType w:val="hybridMultilevel"/>
    <w:tmpl w:val="4DB2FE86"/>
    <w:lvl w:ilvl="0" w:tplc="F25676D6">
      <w:start w:val="901"/>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6128E"/>
    <w:multiLevelType w:val="multilevel"/>
    <w:tmpl w:val="009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8115F"/>
    <w:multiLevelType w:val="multilevel"/>
    <w:tmpl w:val="4740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78232">
    <w:abstractNumId w:val="6"/>
  </w:num>
  <w:num w:numId="2" w16cid:durableId="2110276767">
    <w:abstractNumId w:val="2"/>
  </w:num>
  <w:num w:numId="3" w16cid:durableId="794256743">
    <w:abstractNumId w:val="1"/>
  </w:num>
  <w:num w:numId="4" w16cid:durableId="1481582066">
    <w:abstractNumId w:val="0"/>
  </w:num>
  <w:num w:numId="5" w16cid:durableId="587152994">
    <w:abstractNumId w:val="3"/>
  </w:num>
  <w:num w:numId="6" w16cid:durableId="117799386">
    <w:abstractNumId w:val="4"/>
  </w:num>
  <w:num w:numId="7" w16cid:durableId="1661730924">
    <w:abstractNumId w:val="7"/>
  </w:num>
  <w:num w:numId="8" w16cid:durableId="1799567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65"/>
    <w:rsid w:val="00003397"/>
    <w:rsid w:val="00005C1E"/>
    <w:rsid w:val="00007606"/>
    <w:rsid w:val="00011611"/>
    <w:rsid w:val="00012593"/>
    <w:rsid w:val="00026083"/>
    <w:rsid w:val="000275A4"/>
    <w:rsid w:val="00032381"/>
    <w:rsid w:val="0003645C"/>
    <w:rsid w:val="000370B8"/>
    <w:rsid w:val="00043484"/>
    <w:rsid w:val="000463BC"/>
    <w:rsid w:val="0007290B"/>
    <w:rsid w:val="00082FB8"/>
    <w:rsid w:val="00084A79"/>
    <w:rsid w:val="000904B5"/>
    <w:rsid w:val="000932EF"/>
    <w:rsid w:val="000B69F8"/>
    <w:rsid w:val="000B70B6"/>
    <w:rsid w:val="000C7380"/>
    <w:rsid w:val="000D4EF0"/>
    <w:rsid w:val="000D6AAF"/>
    <w:rsid w:val="000E36BE"/>
    <w:rsid w:val="000E6C98"/>
    <w:rsid w:val="000F29AA"/>
    <w:rsid w:val="000F5CAE"/>
    <w:rsid w:val="0010158F"/>
    <w:rsid w:val="00103567"/>
    <w:rsid w:val="001060CF"/>
    <w:rsid w:val="00120E2F"/>
    <w:rsid w:val="00132918"/>
    <w:rsid w:val="00132E6A"/>
    <w:rsid w:val="001343B1"/>
    <w:rsid w:val="00147297"/>
    <w:rsid w:val="0015173B"/>
    <w:rsid w:val="00155308"/>
    <w:rsid w:val="001631FD"/>
    <w:rsid w:val="00166AB3"/>
    <w:rsid w:val="0017072B"/>
    <w:rsid w:val="00170FD8"/>
    <w:rsid w:val="001751EF"/>
    <w:rsid w:val="001901E1"/>
    <w:rsid w:val="0019627E"/>
    <w:rsid w:val="001A2114"/>
    <w:rsid w:val="001A38C9"/>
    <w:rsid w:val="001A4B3A"/>
    <w:rsid w:val="001A51C8"/>
    <w:rsid w:val="001B7B3D"/>
    <w:rsid w:val="001D4474"/>
    <w:rsid w:val="001D6919"/>
    <w:rsid w:val="001E1B5A"/>
    <w:rsid w:val="001E4867"/>
    <w:rsid w:val="001F01B0"/>
    <w:rsid w:val="002018A7"/>
    <w:rsid w:val="002155E7"/>
    <w:rsid w:val="002211CC"/>
    <w:rsid w:val="0022218B"/>
    <w:rsid w:val="002246ED"/>
    <w:rsid w:val="002311B4"/>
    <w:rsid w:val="002323E9"/>
    <w:rsid w:val="00241E51"/>
    <w:rsid w:val="00242498"/>
    <w:rsid w:val="002513A1"/>
    <w:rsid w:val="00264DE4"/>
    <w:rsid w:val="00276765"/>
    <w:rsid w:val="00280FF0"/>
    <w:rsid w:val="00290216"/>
    <w:rsid w:val="002A34AB"/>
    <w:rsid w:val="002C36E4"/>
    <w:rsid w:val="002C7D43"/>
    <w:rsid w:val="002F2E1F"/>
    <w:rsid w:val="002F55F0"/>
    <w:rsid w:val="00301E53"/>
    <w:rsid w:val="003034F8"/>
    <w:rsid w:val="00303912"/>
    <w:rsid w:val="00304CCB"/>
    <w:rsid w:val="00306CFE"/>
    <w:rsid w:val="00320EE9"/>
    <w:rsid w:val="0032652B"/>
    <w:rsid w:val="003276BD"/>
    <w:rsid w:val="003300C8"/>
    <w:rsid w:val="003466F5"/>
    <w:rsid w:val="003502A8"/>
    <w:rsid w:val="00350E75"/>
    <w:rsid w:val="00355EC1"/>
    <w:rsid w:val="003608CB"/>
    <w:rsid w:val="00361AE7"/>
    <w:rsid w:val="00366FDD"/>
    <w:rsid w:val="00376179"/>
    <w:rsid w:val="00377684"/>
    <w:rsid w:val="003776E8"/>
    <w:rsid w:val="003839A0"/>
    <w:rsid w:val="00386807"/>
    <w:rsid w:val="0038694C"/>
    <w:rsid w:val="0039426A"/>
    <w:rsid w:val="003A03AB"/>
    <w:rsid w:val="003A45D1"/>
    <w:rsid w:val="003A5301"/>
    <w:rsid w:val="003B4A7F"/>
    <w:rsid w:val="003B6CA3"/>
    <w:rsid w:val="003C6A51"/>
    <w:rsid w:val="003D0B5A"/>
    <w:rsid w:val="003D1742"/>
    <w:rsid w:val="003D7093"/>
    <w:rsid w:val="003E5B0E"/>
    <w:rsid w:val="003F563D"/>
    <w:rsid w:val="003F7756"/>
    <w:rsid w:val="00405B0F"/>
    <w:rsid w:val="00412694"/>
    <w:rsid w:val="00414D2C"/>
    <w:rsid w:val="0042247C"/>
    <w:rsid w:val="00423ED4"/>
    <w:rsid w:val="0042595C"/>
    <w:rsid w:val="00433401"/>
    <w:rsid w:val="00434604"/>
    <w:rsid w:val="004425C8"/>
    <w:rsid w:val="004452D6"/>
    <w:rsid w:val="004517DD"/>
    <w:rsid w:val="00452EFC"/>
    <w:rsid w:val="00455837"/>
    <w:rsid w:val="004676C9"/>
    <w:rsid w:val="00477B50"/>
    <w:rsid w:val="004804FE"/>
    <w:rsid w:val="00481C03"/>
    <w:rsid w:val="0049463C"/>
    <w:rsid w:val="004A56A3"/>
    <w:rsid w:val="004B0105"/>
    <w:rsid w:val="004B2F28"/>
    <w:rsid w:val="004C2455"/>
    <w:rsid w:val="004C34A4"/>
    <w:rsid w:val="004D51AC"/>
    <w:rsid w:val="004D67C1"/>
    <w:rsid w:val="004F1877"/>
    <w:rsid w:val="004F22BC"/>
    <w:rsid w:val="0050159C"/>
    <w:rsid w:val="00507DCC"/>
    <w:rsid w:val="00510DF0"/>
    <w:rsid w:val="005119BC"/>
    <w:rsid w:val="0051786E"/>
    <w:rsid w:val="00524128"/>
    <w:rsid w:val="0053558C"/>
    <w:rsid w:val="00535A06"/>
    <w:rsid w:val="0053617B"/>
    <w:rsid w:val="005363F4"/>
    <w:rsid w:val="00541FB6"/>
    <w:rsid w:val="005440DC"/>
    <w:rsid w:val="00544F86"/>
    <w:rsid w:val="005575DD"/>
    <w:rsid w:val="00574370"/>
    <w:rsid w:val="00582F05"/>
    <w:rsid w:val="005857BC"/>
    <w:rsid w:val="00586141"/>
    <w:rsid w:val="005951CE"/>
    <w:rsid w:val="005973BF"/>
    <w:rsid w:val="00597CF1"/>
    <w:rsid w:val="005A06BD"/>
    <w:rsid w:val="005A4571"/>
    <w:rsid w:val="005A6615"/>
    <w:rsid w:val="005B03BB"/>
    <w:rsid w:val="005B2FDB"/>
    <w:rsid w:val="005B3DA7"/>
    <w:rsid w:val="005C2A6F"/>
    <w:rsid w:val="005C7D01"/>
    <w:rsid w:val="005D0162"/>
    <w:rsid w:val="005D161B"/>
    <w:rsid w:val="005E4BBB"/>
    <w:rsid w:val="005E6EB5"/>
    <w:rsid w:val="006107DD"/>
    <w:rsid w:val="006165C4"/>
    <w:rsid w:val="00623CAC"/>
    <w:rsid w:val="00624F44"/>
    <w:rsid w:val="00651CD4"/>
    <w:rsid w:val="00656C96"/>
    <w:rsid w:val="00661B8C"/>
    <w:rsid w:val="00665C87"/>
    <w:rsid w:val="00666797"/>
    <w:rsid w:val="00673471"/>
    <w:rsid w:val="006742A1"/>
    <w:rsid w:val="00684ABA"/>
    <w:rsid w:val="00695590"/>
    <w:rsid w:val="006B7202"/>
    <w:rsid w:val="006C0BC1"/>
    <w:rsid w:val="006D0811"/>
    <w:rsid w:val="006D11EB"/>
    <w:rsid w:val="006D2901"/>
    <w:rsid w:val="006E2333"/>
    <w:rsid w:val="006E3174"/>
    <w:rsid w:val="006F2256"/>
    <w:rsid w:val="006F31CA"/>
    <w:rsid w:val="006F505D"/>
    <w:rsid w:val="00703111"/>
    <w:rsid w:val="007038DE"/>
    <w:rsid w:val="00704723"/>
    <w:rsid w:val="00716E8F"/>
    <w:rsid w:val="00722D0A"/>
    <w:rsid w:val="00726477"/>
    <w:rsid w:val="00726666"/>
    <w:rsid w:val="00730A6A"/>
    <w:rsid w:val="007317FE"/>
    <w:rsid w:val="007337AF"/>
    <w:rsid w:val="00741540"/>
    <w:rsid w:val="00741D17"/>
    <w:rsid w:val="0074488A"/>
    <w:rsid w:val="00767B38"/>
    <w:rsid w:val="00784011"/>
    <w:rsid w:val="007916CB"/>
    <w:rsid w:val="007B0166"/>
    <w:rsid w:val="007B5008"/>
    <w:rsid w:val="007C50C4"/>
    <w:rsid w:val="007C6192"/>
    <w:rsid w:val="007C6D50"/>
    <w:rsid w:val="007D38CE"/>
    <w:rsid w:val="007D6B38"/>
    <w:rsid w:val="007E2DE5"/>
    <w:rsid w:val="007E74B2"/>
    <w:rsid w:val="008020F2"/>
    <w:rsid w:val="00814D70"/>
    <w:rsid w:val="00816A79"/>
    <w:rsid w:val="00822651"/>
    <w:rsid w:val="008230AD"/>
    <w:rsid w:val="008235AF"/>
    <w:rsid w:val="00830AFB"/>
    <w:rsid w:val="00836BF7"/>
    <w:rsid w:val="00847C5E"/>
    <w:rsid w:val="008609B5"/>
    <w:rsid w:val="0086379A"/>
    <w:rsid w:val="00866A53"/>
    <w:rsid w:val="00872D11"/>
    <w:rsid w:val="00875720"/>
    <w:rsid w:val="00883D99"/>
    <w:rsid w:val="00895689"/>
    <w:rsid w:val="008B1570"/>
    <w:rsid w:val="008B1F2D"/>
    <w:rsid w:val="008B2870"/>
    <w:rsid w:val="008C2466"/>
    <w:rsid w:val="008C4615"/>
    <w:rsid w:val="008D0DBD"/>
    <w:rsid w:val="008D0EC7"/>
    <w:rsid w:val="008D76BB"/>
    <w:rsid w:val="008E5EA2"/>
    <w:rsid w:val="008E7DD4"/>
    <w:rsid w:val="009014FE"/>
    <w:rsid w:val="00901739"/>
    <w:rsid w:val="009304A8"/>
    <w:rsid w:val="009331DA"/>
    <w:rsid w:val="00933A1F"/>
    <w:rsid w:val="00946FF7"/>
    <w:rsid w:val="0095361E"/>
    <w:rsid w:val="009600A4"/>
    <w:rsid w:val="00963844"/>
    <w:rsid w:val="009648DC"/>
    <w:rsid w:val="0096768C"/>
    <w:rsid w:val="0097016B"/>
    <w:rsid w:val="009734C7"/>
    <w:rsid w:val="00982121"/>
    <w:rsid w:val="0099090C"/>
    <w:rsid w:val="009913AB"/>
    <w:rsid w:val="00993634"/>
    <w:rsid w:val="009A76BD"/>
    <w:rsid w:val="009C229A"/>
    <w:rsid w:val="009C3720"/>
    <w:rsid w:val="009D038C"/>
    <w:rsid w:val="009D1C6D"/>
    <w:rsid w:val="009D2329"/>
    <w:rsid w:val="009D2B33"/>
    <w:rsid w:val="009D5DB3"/>
    <w:rsid w:val="009E0BA6"/>
    <w:rsid w:val="009E1781"/>
    <w:rsid w:val="009E77BE"/>
    <w:rsid w:val="009F1A2E"/>
    <w:rsid w:val="009F1B60"/>
    <w:rsid w:val="00A02A49"/>
    <w:rsid w:val="00A03715"/>
    <w:rsid w:val="00A2011C"/>
    <w:rsid w:val="00A25AE6"/>
    <w:rsid w:val="00A30758"/>
    <w:rsid w:val="00A30F1C"/>
    <w:rsid w:val="00A43B6B"/>
    <w:rsid w:val="00A45057"/>
    <w:rsid w:val="00A4568C"/>
    <w:rsid w:val="00A460A5"/>
    <w:rsid w:val="00A553B5"/>
    <w:rsid w:val="00A5563E"/>
    <w:rsid w:val="00A556CA"/>
    <w:rsid w:val="00A60E70"/>
    <w:rsid w:val="00A633D2"/>
    <w:rsid w:val="00A6426C"/>
    <w:rsid w:val="00A70FEB"/>
    <w:rsid w:val="00A83B76"/>
    <w:rsid w:val="00A9052E"/>
    <w:rsid w:val="00A9708A"/>
    <w:rsid w:val="00AA06E4"/>
    <w:rsid w:val="00AA5CAE"/>
    <w:rsid w:val="00AB02D9"/>
    <w:rsid w:val="00AB1EE2"/>
    <w:rsid w:val="00AB2587"/>
    <w:rsid w:val="00AB7D74"/>
    <w:rsid w:val="00AC4300"/>
    <w:rsid w:val="00AD4BE8"/>
    <w:rsid w:val="00AE41AA"/>
    <w:rsid w:val="00AE64CF"/>
    <w:rsid w:val="00AF1E14"/>
    <w:rsid w:val="00B16824"/>
    <w:rsid w:val="00B24985"/>
    <w:rsid w:val="00B34D39"/>
    <w:rsid w:val="00B41276"/>
    <w:rsid w:val="00B43412"/>
    <w:rsid w:val="00B52106"/>
    <w:rsid w:val="00B57BF1"/>
    <w:rsid w:val="00B67050"/>
    <w:rsid w:val="00B84AEE"/>
    <w:rsid w:val="00B84B83"/>
    <w:rsid w:val="00B91C4F"/>
    <w:rsid w:val="00B94B28"/>
    <w:rsid w:val="00BA3725"/>
    <w:rsid w:val="00BB08CE"/>
    <w:rsid w:val="00BB2BE3"/>
    <w:rsid w:val="00BB2FFE"/>
    <w:rsid w:val="00BB6722"/>
    <w:rsid w:val="00BD272A"/>
    <w:rsid w:val="00BD4320"/>
    <w:rsid w:val="00BD504B"/>
    <w:rsid w:val="00BD50F8"/>
    <w:rsid w:val="00BE027B"/>
    <w:rsid w:val="00BF53EC"/>
    <w:rsid w:val="00C00108"/>
    <w:rsid w:val="00C02BB9"/>
    <w:rsid w:val="00C074F9"/>
    <w:rsid w:val="00C11408"/>
    <w:rsid w:val="00C117EE"/>
    <w:rsid w:val="00C12DAD"/>
    <w:rsid w:val="00C13CE9"/>
    <w:rsid w:val="00C22CAC"/>
    <w:rsid w:val="00C2413F"/>
    <w:rsid w:val="00C3325A"/>
    <w:rsid w:val="00C366EA"/>
    <w:rsid w:val="00C367C7"/>
    <w:rsid w:val="00C4267E"/>
    <w:rsid w:val="00C44255"/>
    <w:rsid w:val="00C46793"/>
    <w:rsid w:val="00C47865"/>
    <w:rsid w:val="00C5411F"/>
    <w:rsid w:val="00C63562"/>
    <w:rsid w:val="00C636F0"/>
    <w:rsid w:val="00C63EFE"/>
    <w:rsid w:val="00C6545F"/>
    <w:rsid w:val="00C65A45"/>
    <w:rsid w:val="00C96A94"/>
    <w:rsid w:val="00C97BCD"/>
    <w:rsid w:val="00CA2267"/>
    <w:rsid w:val="00CA2AD4"/>
    <w:rsid w:val="00CB4974"/>
    <w:rsid w:val="00CC2DAB"/>
    <w:rsid w:val="00CC3062"/>
    <w:rsid w:val="00CC3FBE"/>
    <w:rsid w:val="00CC54B4"/>
    <w:rsid w:val="00CC5890"/>
    <w:rsid w:val="00CC5AEB"/>
    <w:rsid w:val="00CD069D"/>
    <w:rsid w:val="00CD2E4E"/>
    <w:rsid w:val="00CD3915"/>
    <w:rsid w:val="00CD525E"/>
    <w:rsid w:val="00CE35FD"/>
    <w:rsid w:val="00CE5B76"/>
    <w:rsid w:val="00CF2418"/>
    <w:rsid w:val="00D01E9E"/>
    <w:rsid w:val="00D05CF1"/>
    <w:rsid w:val="00D11343"/>
    <w:rsid w:val="00D22430"/>
    <w:rsid w:val="00D23CAD"/>
    <w:rsid w:val="00D33D70"/>
    <w:rsid w:val="00D36782"/>
    <w:rsid w:val="00D37220"/>
    <w:rsid w:val="00D44BBE"/>
    <w:rsid w:val="00D468CA"/>
    <w:rsid w:val="00D46F3E"/>
    <w:rsid w:val="00D537B6"/>
    <w:rsid w:val="00D5466D"/>
    <w:rsid w:val="00D5478B"/>
    <w:rsid w:val="00D60079"/>
    <w:rsid w:val="00D6635A"/>
    <w:rsid w:val="00D752A8"/>
    <w:rsid w:val="00D8663F"/>
    <w:rsid w:val="00D87C0F"/>
    <w:rsid w:val="00D92131"/>
    <w:rsid w:val="00D94358"/>
    <w:rsid w:val="00DA0016"/>
    <w:rsid w:val="00DA5510"/>
    <w:rsid w:val="00DB68CA"/>
    <w:rsid w:val="00DC12F8"/>
    <w:rsid w:val="00DD1570"/>
    <w:rsid w:val="00DD6FC5"/>
    <w:rsid w:val="00DF3113"/>
    <w:rsid w:val="00DF379E"/>
    <w:rsid w:val="00E008E4"/>
    <w:rsid w:val="00E06B50"/>
    <w:rsid w:val="00E07CAD"/>
    <w:rsid w:val="00E1492E"/>
    <w:rsid w:val="00E162CD"/>
    <w:rsid w:val="00E26311"/>
    <w:rsid w:val="00E3470B"/>
    <w:rsid w:val="00E367C6"/>
    <w:rsid w:val="00E36903"/>
    <w:rsid w:val="00E55B0C"/>
    <w:rsid w:val="00E61CFC"/>
    <w:rsid w:val="00E627CA"/>
    <w:rsid w:val="00E63A75"/>
    <w:rsid w:val="00E6440A"/>
    <w:rsid w:val="00E64B39"/>
    <w:rsid w:val="00E65207"/>
    <w:rsid w:val="00EA0A72"/>
    <w:rsid w:val="00EA15CD"/>
    <w:rsid w:val="00EA1EFC"/>
    <w:rsid w:val="00EA5ADE"/>
    <w:rsid w:val="00EA7248"/>
    <w:rsid w:val="00EB089D"/>
    <w:rsid w:val="00EB4D38"/>
    <w:rsid w:val="00EB7A2C"/>
    <w:rsid w:val="00ED68DA"/>
    <w:rsid w:val="00EE58CD"/>
    <w:rsid w:val="00EE6116"/>
    <w:rsid w:val="00EF3F91"/>
    <w:rsid w:val="00F00878"/>
    <w:rsid w:val="00F023FA"/>
    <w:rsid w:val="00F02C43"/>
    <w:rsid w:val="00F04D48"/>
    <w:rsid w:val="00F0693B"/>
    <w:rsid w:val="00F15B2A"/>
    <w:rsid w:val="00F17E93"/>
    <w:rsid w:val="00F20E81"/>
    <w:rsid w:val="00F30D75"/>
    <w:rsid w:val="00F32E93"/>
    <w:rsid w:val="00F35D06"/>
    <w:rsid w:val="00F4025A"/>
    <w:rsid w:val="00F41177"/>
    <w:rsid w:val="00F414FA"/>
    <w:rsid w:val="00F579FC"/>
    <w:rsid w:val="00F60F89"/>
    <w:rsid w:val="00F64C82"/>
    <w:rsid w:val="00F67936"/>
    <w:rsid w:val="00F72CA5"/>
    <w:rsid w:val="00F7470F"/>
    <w:rsid w:val="00F779F3"/>
    <w:rsid w:val="00F912B7"/>
    <w:rsid w:val="00FA247A"/>
    <w:rsid w:val="00FA5F71"/>
    <w:rsid w:val="00FC0757"/>
    <w:rsid w:val="00FC3D99"/>
    <w:rsid w:val="00FC6A4D"/>
    <w:rsid w:val="00FD14A2"/>
    <w:rsid w:val="00FE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E0CE"/>
  <w14:defaultImageDpi w14:val="32767"/>
  <w15:chartTrackingRefBased/>
  <w15:docId w15:val="{9E3932FA-56F0-C34B-B13F-EC21F930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38CE"/>
    <w:rPr>
      <w:rFonts w:ascii="Times New Roman" w:eastAsia="Times New Roman" w:hAnsi="Times New Roman" w:cs="Times New Roman"/>
    </w:rPr>
  </w:style>
  <w:style w:type="paragraph" w:styleId="Heading1">
    <w:name w:val="heading 1"/>
    <w:basedOn w:val="Normal"/>
    <w:link w:val="Heading1Char"/>
    <w:uiPriority w:val="9"/>
    <w:qFormat/>
    <w:rsid w:val="00E3470B"/>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7264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765"/>
    <w:pPr>
      <w:spacing w:before="100" w:beforeAutospacing="1" w:after="100" w:afterAutospacing="1"/>
    </w:pPr>
  </w:style>
  <w:style w:type="character" w:styleId="Hyperlink">
    <w:name w:val="Hyperlink"/>
    <w:basedOn w:val="DefaultParagraphFont"/>
    <w:uiPriority w:val="99"/>
    <w:unhideWhenUsed/>
    <w:rsid w:val="00276765"/>
    <w:rPr>
      <w:color w:val="0000FF"/>
      <w:u w:val="single"/>
    </w:rPr>
  </w:style>
  <w:style w:type="character" w:customStyle="1" w:styleId="apple-tab-span">
    <w:name w:val="apple-tab-span"/>
    <w:basedOn w:val="DefaultParagraphFont"/>
    <w:rsid w:val="00276765"/>
  </w:style>
  <w:style w:type="paragraph" w:styleId="ListParagraph">
    <w:name w:val="List Paragraph"/>
    <w:basedOn w:val="Normal"/>
    <w:uiPriority w:val="34"/>
    <w:qFormat/>
    <w:rsid w:val="00276765"/>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241E51"/>
  </w:style>
  <w:style w:type="paragraph" w:styleId="BalloonText">
    <w:name w:val="Balloon Text"/>
    <w:basedOn w:val="Normal"/>
    <w:link w:val="BalloonTextChar"/>
    <w:uiPriority w:val="99"/>
    <w:semiHidden/>
    <w:unhideWhenUsed/>
    <w:rsid w:val="00377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84"/>
    <w:rPr>
      <w:rFonts w:ascii="Segoe UI" w:hAnsi="Segoe UI" w:cs="Segoe UI"/>
      <w:sz w:val="18"/>
      <w:szCs w:val="18"/>
    </w:rPr>
  </w:style>
  <w:style w:type="character" w:customStyle="1" w:styleId="css-901oao">
    <w:name w:val="css-901oao"/>
    <w:basedOn w:val="DefaultParagraphFont"/>
    <w:rsid w:val="00E3470B"/>
  </w:style>
  <w:style w:type="character" w:customStyle="1" w:styleId="r-18u37iz">
    <w:name w:val="r-18u37iz"/>
    <w:basedOn w:val="DefaultParagraphFont"/>
    <w:rsid w:val="00E3470B"/>
  </w:style>
  <w:style w:type="character" w:customStyle="1" w:styleId="Heading1Char">
    <w:name w:val="Heading 1 Char"/>
    <w:basedOn w:val="DefaultParagraphFont"/>
    <w:link w:val="Heading1"/>
    <w:uiPriority w:val="9"/>
    <w:rsid w:val="00E3470B"/>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rsid w:val="00866A53"/>
    <w:rPr>
      <w:color w:val="605E5C"/>
      <w:shd w:val="clear" w:color="auto" w:fill="E1DFDD"/>
    </w:rPr>
  </w:style>
  <w:style w:type="character" w:customStyle="1" w:styleId="Heading5Char">
    <w:name w:val="Heading 5 Char"/>
    <w:basedOn w:val="DefaultParagraphFont"/>
    <w:link w:val="Heading5"/>
    <w:uiPriority w:val="9"/>
    <w:semiHidden/>
    <w:rsid w:val="00726477"/>
    <w:rPr>
      <w:rFonts w:asciiTheme="majorHAnsi" w:eastAsiaTheme="majorEastAsia" w:hAnsiTheme="majorHAnsi" w:cstheme="majorBidi"/>
      <w:color w:val="2F5496" w:themeColor="accent1" w:themeShade="BF"/>
    </w:rPr>
  </w:style>
  <w:style w:type="character" w:customStyle="1" w:styleId="fl-callout-title-text">
    <w:name w:val="fl-callout-title-text"/>
    <w:basedOn w:val="DefaultParagraphFont"/>
    <w:rsid w:val="00726477"/>
  </w:style>
  <w:style w:type="paragraph" w:customStyle="1" w:styleId="Body">
    <w:name w:val="Body"/>
    <w:rsid w:val="00E07CAD"/>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Hyperlink"/>
    <w:rsid w:val="00242498"/>
    <w:rPr>
      <w:color w:val="0000FF"/>
      <w:u w:val="single" w:color="0000FF"/>
    </w:rPr>
  </w:style>
  <w:style w:type="paragraph" w:styleId="CommentText">
    <w:name w:val="annotation text"/>
    <w:basedOn w:val="Normal"/>
    <w:link w:val="CommentTextChar"/>
    <w:uiPriority w:val="99"/>
    <w:semiHidden/>
    <w:unhideWhenUsed/>
    <w:rsid w:val="00242498"/>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242498"/>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242498"/>
    <w:rPr>
      <w:sz w:val="16"/>
      <w:szCs w:val="16"/>
    </w:rPr>
  </w:style>
  <w:style w:type="character" w:styleId="FollowedHyperlink">
    <w:name w:val="FollowedHyperlink"/>
    <w:basedOn w:val="DefaultParagraphFont"/>
    <w:uiPriority w:val="99"/>
    <w:semiHidden/>
    <w:unhideWhenUsed/>
    <w:rsid w:val="00D6635A"/>
    <w:rPr>
      <w:color w:val="954F72" w:themeColor="followedHyperlink"/>
      <w:u w:val="single"/>
    </w:rPr>
  </w:style>
  <w:style w:type="paragraph" w:styleId="Header">
    <w:name w:val="header"/>
    <w:basedOn w:val="Normal"/>
    <w:link w:val="HeaderChar"/>
    <w:uiPriority w:val="99"/>
    <w:unhideWhenUsed/>
    <w:rsid w:val="00CC3FBE"/>
    <w:pPr>
      <w:tabs>
        <w:tab w:val="center" w:pos="4680"/>
        <w:tab w:val="right" w:pos="9360"/>
      </w:tabs>
    </w:pPr>
  </w:style>
  <w:style w:type="character" w:customStyle="1" w:styleId="HeaderChar">
    <w:name w:val="Header Char"/>
    <w:basedOn w:val="DefaultParagraphFont"/>
    <w:link w:val="Header"/>
    <w:uiPriority w:val="99"/>
    <w:rsid w:val="00CC3FBE"/>
    <w:rPr>
      <w:rFonts w:ascii="Times New Roman" w:eastAsia="Times New Roman" w:hAnsi="Times New Roman" w:cs="Times New Roman"/>
    </w:rPr>
  </w:style>
  <w:style w:type="paragraph" w:styleId="Footer">
    <w:name w:val="footer"/>
    <w:basedOn w:val="Normal"/>
    <w:link w:val="FooterChar"/>
    <w:uiPriority w:val="99"/>
    <w:unhideWhenUsed/>
    <w:rsid w:val="00CC3FBE"/>
    <w:pPr>
      <w:tabs>
        <w:tab w:val="center" w:pos="4680"/>
        <w:tab w:val="right" w:pos="9360"/>
      </w:tabs>
    </w:pPr>
  </w:style>
  <w:style w:type="character" w:customStyle="1" w:styleId="FooterChar">
    <w:name w:val="Footer Char"/>
    <w:basedOn w:val="DefaultParagraphFont"/>
    <w:link w:val="Footer"/>
    <w:uiPriority w:val="99"/>
    <w:rsid w:val="00CC3FBE"/>
    <w:rPr>
      <w:rFonts w:ascii="Times New Roman" w:eastAsia="Times New Roman" w:hAnsi="Times New Roman" w:cs="Times New Roman"/>
    </w:rPr>
  </w:style>
  <w:style w:type="character" w:styleId="PageNumber">
    <w:name w:val="page number"/>
    <w:basedOn w:val="DefaultParagraphFont"/>
    <w:uiPriority w:val="99"/>
    <w:semiHidden/>
    <w:unhideWhenUsed/>
    <w:rsid w:val="00CC3FBE"/>
  </w:style>
  <w:style w:type="character" w:customStyle="1" w:styleId="issueinfo">
    <w:name w:val="issueinfo"/>
    <w:basedOn w:val="DefaultParagraphFont"/>
    <w:rsid w:val="008D0EC7"/>
  </w:style>
  <w:style w:type="character" w:customStyle="1" w:styleId="articlepagerange">
    <w:name w:val="articlepagerange"/>
    <w:basedOn w:val="DefaultParagraphFont"/>
    <w:rsid w:val="008D0EC7"/>
  </w:style>
  <w:style w:type="character" w:customStyle="1" w:styleId="issueinfocomma">
    <w:name w:val="issueinfocomma"/>
    <w:basedOn w:val="DefaultParagraphFont"/>
    <w:rsid w:val="008D0EC7"/>
  </w:style>
  <w:style w:type="character" w:customStyle="1" w:styleId="meta-citation-journal-name">
    <w:name w:val="meta-citation-journal-name"/>
    <w:basedOn w:val="DefaultParagraphFont"/>
    <w:rsid w:val="005E4BBB"/>
  </w:style>
  <w:style w:type="character" w:customStyle="1" w:styleId="meta-citation">
    <w:name w:val="meta-citation"/>
    <w:basedOn w:val="DefaultParagraphFont"/>
    <w:rsid w:val="005E4BBB"/>
  </w:style>
  <w:style w:type="character" w:customStyle="1" w:styleId="highwire-citation-authors">
    <w:name w:val="highwire-citation-authors"/>
    <w:basedOn w:val="DefaultParagraphFont"/>
    <w:rsid w:val="008C4615"/>
  </w:style>
  <w:style w:type="character" w:customStyle="1" w:styleId="highwire-citation-author">
    <w:name w:val="highwire-citation-author"/>
    <w:basedOn w:val="DefaultParagraphFont"/>
    <w:rsid w:val="008C4615"/>
  </w:style>
  <w:style w:type="character" w:customStyle="1" w:styleId="nlm-surname">
    <w:name w:val="nlm-surname"/>
    <w:basedOn w:val="DefaultParagraphFont"/>
    <w:rsid w:val="008C4615"/>
  </w:style>
  <w:style w:type="character" w:customStyle="1" w:styleId="citation-et">
    <w:name w:val="citation-et"/>
    <w:basedOn w:val="DefaultParagraphFont"/>
    <w:rsid w:val="008C4615"/>
  </w:style>
  <w:style w:type="character" w:customStyle="1" w:styleId="highwire-cite-metadata-journal">
    <w:name w:val="highwire-cite-metadata-journal"/>
    <w:basedOn w:val="DefaultParagraphFont"/>
    <w:rsid w:val="008C4615"/>
  </w:style>
  <w:style w:type="character" w:customStyle="1" w:styleId="highwire-cite-metadata-year">
    <w:name w:val="highwire-cite-metadata-year"/>
    <w:basedOn w:val="DefaultParagraphFont"/>
    <w:rsid w:val="008C4615"/>
  </w:style>
  <w:style w:type="character" w:customStyle="1" w:styleId="highwire-cite-metadata-volume">
    <w:name w:val="highwire-cite-metadata-volume"/>
    <w:basedOn w:val="DefaultParagraphFont"/>
    <w:rsid w:val="008C4615"/>
  </w:style>
  <w:style w:type="character" w:customStyle="1" w:styleId="highwire-cite-metadata-pages">
    <w:name w:val="highwire-cite-metadata-pages"/>
    <w:basedOn w:val="DefaultParagraphFont"/>
    <w:rsid w:val="008C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140">
      <w:bodyDiv w:val="1"/>
      <w:marLeft w:val="0"/>
      <w:marRight w:val="0"/>
      <w:marTop w:val="0"/>
      <w:marBottom w:val="0"/>
      <w:divBdr>
        <w:top w:val="none" w:sz="0" w:space="0" w:color="auto"/>
        <w:left w:val="none" w:sz="0" w:space="0" w:color="auto"/>
        <w:bottom w:val="none" w:sz="0" w:space="0" w:color="auto"/>
        <w:right w:val="none" w:sz="0" w:space="0" w:color="auto"/>
      </w:divBdr>
      <w:divsChild>
        <w:div w:id="1940216518">
          <w:marLeft w:val="0"/>
          <w:marRight w:val="0"/>
          <w:marTop w:val="0"/>
          <w:marBottom w:val="195"/>
          <w:divBdr>
            <w:top w:val="none" w:sz="0" w:space="0" w:color="auto"/>
            <w:left w:val="none" w:sz="0" w:space="0" w:color="auto"/>
            <w:bottom w:val="none" w:sz="0" w:space="0" w:color="auto"/>
            <w:right w:val="none" w:sz="0" w:space="0" w:color="auto"/>
          </w:divBdr>
        </w:div>
      </w:divsChild>
    </w:div>
    <w:div w:id="95947074">
      <w:bodyDiv w:val="1"/>
      <w:marLeft w:val="0"/>
      <w:marRight w:val="0"/>
      <w:marTop w:val="0"/>
      <w:marBottom w:val="0"/>
      <w:divBdr>
        <w:top w:val="none" w:sz="0" w:space="0" w:color="auto"/>
        <w:left w:val="none" w:sz="0" w:space="0" w:color="auto"/>
        <w:bottom w:val="none" w:sz="0" w:space="0" w:color="auto"/>
        <w:right w:val="none" w:sz="0" w:space="0" w:color="auto"/>
      </w:divBdr>
    </w:div>
    <w:div w:id="358548101">
      <w:bodyDiv w:val="1"/>
      <w:marLeft w:val="0"/>
      <w:marRight w:val="0"/>
      <w:marTop w:val="0"/>
      <w:marBottom w:val="0"/>
      <w:divBdr>
        <w:top w:val="none" w:sz="0" w:space="0" w:color="auto"/>
        <w:left w:val="none" w:sz="0" w:space="0" w:color="auto"/>
        <w:bottom w:val="none" w:sz="0" w:space="0" w:color="auto"/>
        <w:right w:val="none" w:sz="0" w:space="0" w:color="auto"/>
      </w:divBdr>
    </w:div>
    <w:div w:id="843283742">
      <w:bodyDiv w:val="1"/>
      <w:marLeft w:val="0"/>
      <w:marRight w:val="0"/>
      <w:marTop w:val="0"/>
      <w:marBottom w:val="0"/>
      <w:divBdr>
        <w:top w:val="none" w:sz="0" w:space="0" w:color="auto"/>
        <w:left w:val="none" w:sz="0" w:space="0" w:color="auto"/>
        <w:bottom w:val="none" w:sz="0" w:space="0" w:color="auto"/>
        <w:right w:val="none" w:sz="0" w:space="0" w:color="auto"/>
      </w:divBdr>
    </w:div>
    <w:div w:id="848447500">
      <w:bodyDiv w:val="1"/>
      <w:marLeft w:val="0"/>
      <w:marRight w:val="0"/>
      <w:marTop w:val="0"/>
      <w:marBottom w:val="0"/>
      <w:divBdr>
        <w:top w:val="none" w:sz="0" w:space="0" w:color="auto"/>
        <w:left w:val="none" w:sz="0" w:space="0" w:color="auto"/>
        <w:bottom w:val="none" w:sz="0" w:space="0" w:color="auto"/>
        <w:right w:val="none" w:sz="0" w:space="0" w:color="auto"/>
      </w:divBdr>
    </w:div>
    <w:div w:id="859858955">
      <w:bodyDiv w:val="1"/>
      <w:marLeft w:val="0"/>
      <w:marRight w:val="0"/>
      <w:marTop w:val="0"/>
      <w:marBottom w:val="0"/>
      <w:divBdr>
        <w:top w:val="none" w:sz="0" w:space="0" w:color="auto"/>
        <w:left w:val="none" w:sz="0" w:space="0" w:color="auto"/>
        <w:bottom w:val="none" w:sz="0" w:space="0" w:color="auto"/>
        <w:right w:val="none" w:sz="0" w:space="0" w:color="auto"/>
      </w:divBdr>
    </w:div>
    <w:div w:id="885795736">
      <w:bodyDiv w:val="1"/>
      <w:marLeft w:val="0"/>
      <w:marRight w:val="0"/>
      <w:marTop w:val="0"/>
      <w:marBottom w:val="0"/>
      <w:divBdr>
        <w:top w:val="none" w:sz="0" w:space="0" w:color="auto"/>
        <w:left w:val="none" w:sz="0" w:space="0" w:color="auto"/>
        <w:bottom w:val="none" w:sz="0" w:space="0" w:color="auto"/>
        <w:right w:val="none" w:sz="0" w:space="0" w:color="auto"/>
      </w:divBdr>
    </w:div>
    <w:div w:id="918096033">
      <w:bodyDiv w:val="1"/>
      <w:marLeft w:val="0"/>
      <w:marRight w:val="0"/>
      <w:marTop w:val="0"/>
      <w:marBottom w:val="0"/>
      <w:divBdr>
        <w:top w:val="none" w:sz="0" w:space="0" w:color="auto"/>
        <w:left w:val="none" w:sz="0" w:space="0" w:color="auto"/>
        <w:bottom w:val="none" w:sz="0" w:space="0" w:color="auto"/>
        <w:right w:val="none" w:sz="0" w:space="0" w:color="auto"/>
      </w:divBdr>
      <w:divsChild>
        <w:div w:id="5614103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1864009">
      <w:bodyDiv w:val="1"/>
      <w:marLeft w:val="0"/>
      <w:marRight w:val="0"/>
      <w:marTop w:val="0"/>
      <w:marBottom w:val="0"/>
      <w:divBdr>
        <w:top w:val="none" w:sz="0" w:space="0" w:color="auto"/>
        <w:left w:val="none" w:sz="0" w:space="0" w:color="auto"/>
        <w:bottom w:val="none" w:sz="0" w:space="0" w:color="auto"/>
        <w:right w:val="none" w:sz="0" w:space="0" w:color="auto"/>
      </w:divBdr>
      <w:divsChild>
        <w:div w:id="19241017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5523425">
      <w:bodyDiv w:val="1"/>
      <w:marLeft w:val="0"/>
      <w:marRight w:val="0"/>
      <w:marTop w:val="0"/>
      <w:marBottom w:val="0"/>
      <w:divBdr>
        <w:top w:val="none" w:sz="0" w:space="0" w:color="auto"/>
        <w:left w:val="none" w:sz="0" w:space="0" w:color="auto"/>
        <w:bottom w:val="none" w:sz="0" w:space="0" w:color="auto"/>
        <w:right w:val="none" w:sz="0" w:space="0" w:color="auto"/>
      </w:divBdr>
    </w:div>
    <w:div w:id="1006785461">
      <w:bodyDiv w:val="1"/>
      <w:marLeft w:val="0"/>
      <w:marRight w:val="0"/>
      <w:marTop w:val="0"/>
      <w:marBottom w:val="0"/>
      <w:divBdr>
        <w:top w:val="none" w:sz="0" w:space="0" w:color="auto"/>
        <w:left w:val="none" w:sz="0" w:space="0" w:color="auto"/>
        <w:bottom w:val="none" w:sz="0" w:space="0" w:color="auto"/>
        <w:right w:val="none" w:sz="0" w:space="0" w:color="auto"/>
      </w:divBdr>
      <w:divsChild>
        <w:div w:id="1144128107">
          <w:marLeft w:val="0"/>
          <w:marRight w:val="0"/>
          <w:marTop w:val="0"/>
          <w:marBottom w:val="0"/>
          <w:divBdr>
            <w:top w:val="none" w:sz="0" w:space="0" w:color="auto"/>
            <w:left w:val="none" w:sz="0" w:space="0" w:color="auto"/>
            <w:bottom w:val="none" w:sz="0" w:space="0" w:color="auto"/>
            <w:right w:val="none" w:sz="0" w:space="0" w:color="auto"/>
          </w:divBdr>
          <w:divsChild>
            <w:div w:id="985359686">
              <w:marLeft w:val="0"/>
              <w:marRight w:val="0"/>
              <w:marTop w:val="0"/>
              <w:marBottom w:val="0"/>
              <w:divBdr>
                <w:top w:val="none" w:sz="0" w:space="0" w:color="auto"/>
                <w:left w:val="none" w:sz="0" w:space="0" w:color="auto"/>
                <w:bottom w:val="none" w:sz="0" w:space="0" w:color="auto"/>
                <w:right w:val="none" w:sz="0" w:space="0" w:color="auto"/>
              </w:divBdr>
              <w:divsChild>
                <w:div w:id="5794283">
                  <w:marLeft w:val="0"/>
                  <w:marRight w:val="0"/>
                  <w:marTop w:val="0"/>
                  <w:marBottom w:val="0"/>
                  <w:divBdr>
                    <w:top w:val="none" w:sz="0" w:space="0" w:color="auto"/>
                    <w:left w:val="none" w:sz="0" w:space="0" w:color="auto"/>
                    <w:bottom w:val="none" w:sz="0" w:space="0" w:color="auto"/>
                    <w:right w:val="none" w:sz="0" w:space="0" w:color="auto"/>
                  </w:divBdr>
                </w:div>
                <w:div w:id="127289187">
                  <w:marLeft w:val="0"/>
                  <w:marRight w:val="0"/>
                  <w:marTop w:val="0"/>
                  <w:marBottom w:val="0"/>
                  <w:divBdr>
                    <w:top w:val="none" w:sz="0" w:space="0" w:color="auto"/>
                    <w:left w:val="none" w:sz="0" w:space="0" w:color="auto"/>
                    <w:bottom w:val="none" w:sz="0" w:space="0" w:color="auto"/>
                    <w:right w:val="none" w:sz="0" w:space="0" w:color="auto"/>
                  </w:divBdr>
                </w:div>
                <w:div w:id="10891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76990">
      <w:bodyDiv w:val="1"/>
      <w:marLeft w:val="0"/>
      <w:marRight w:val="0"/>
      <w:marTop w:val="0"/>
      <w:marBottom w:val="0"/>
      <w:divBdr>
        <w:top w:val="none" w:sz="0" w:space="0" w:color="auto"/>
        <w:left w:val="none" w:sz="0" w:space="0" w:color="auto"/>
        <w:bottom w:val="none" w:sz="0" w:space="0" w:color="auto"/>
        <w:right w:val="none" w:sz="0" w:space="0" w:color="auto"/>
      </w:divBdr>
    </w:div>
    <w:div w:id="1290821565">
      <w:bodyDiv w:val="1"/>
      <w:marLeft w:val="0"/>
      <w:marRight w:val="0"/>
      <w:marTop w:val="0"/>
      <w:marBottom w:val="0"/>
      <w:divBdr>
        <w:top w:val="none" w:sz="0" w:space="0" w:color="auto"/>
        <w:left w:val="none" w:sz="0" w:space="0" w:color="auto"/>
        <w:bottom w:val="none" w:sz="0" w:space="0" w:color="auto"/>
        <w:right w:val="none" w:sz="0" w:space="0" w:color="auto"/>
      </w:divBdr>
    </w:div>
    <w:div w:id="1329988435">
      <w:bodyDiv w:val="1"/>
      <w:marLeft w:val="0"/>
      <w:marRight w:val="0"/>
      <w:marTop w:val="0"/>
      <w:marBottom w:val="0"/>
      <w:divBdr>
        <w:top w:val="none" w:sz="0" w:space="0" w:color="auto"/>
        <w:left w:val="none" w:sz="0" w:space="0" w:color="auto"/>
        <w:bottom w:val="none" w:sz="0" w:space="0" w:color="auto"/>
        <w:right w:val="none" w:sz="0" w:space="0" w:color="auto"/>
      </w:divBdr>
      <w:divsChild>
        <w:div w:id="1348364471">
          <w:marLeft w:val="0"/>
          <w:marRight w:val="0"/>
          <w:marTop w:val="0"/>
          <w:marBottom w:val="0"/>
          <w:divBdr>
            <w:top w:val="none" w:sz="0" w:space="0" w:color="auto"/>
            <w:left w:val="none" w:sz="0" w:space="0" w:color="auto"/>
            <w:bottom w:val="none" w:sz="0" w:space="0" w:color="auto"/>
            <w:right w:val="none" w:sz="0" w:space="0" w:color="auto"/>
          </w:divBdr>
          <w:divsChild>
            <w:div w:id="1898738551">
              <w:marLeft w:val="0"/>
              <w:marRight w:val="0"/>
              <w:marTop w:val="0"/>
              <w:marBottom w:val="0"/>
              <w:divBdr>
                <w:top w:val="none" w:sz="0" w:space="0" w:color="auto"/>
                <w:left w:val="none" w:sz="0" w:space="0" w:color="auto"/>
                <w:bottom w:val="none" w:sz="0" w:space="0" w:color="auto"/>
                <w:right w:val="none" w:sz="0" w:space="0" w:color="auto"/>
              </w:divBdr>
              <w:divsChild>
                <w:div w:id="850295158">
                  <w:marLeft w:val="0"/>
                  <w:marRight w:val="0"/>
                  <w:marTop w:val="0"/>
                  <w:marBottom w:val="0"/>
                  <w:divBdr>
                    <w:top w:val="none" w:sz="0" w:space="0" w:color="auto"/>
                    <w:left w:val="none" w:sz="0" w:space="0" w:color="auto"/>
                    <w:bottom w:val="none" w:sz="0" w:space="0" w:color="auto"/>
                    <w:right w:val="none" w:sz="0" w:space="0" w:color="auto"/>
                  </w:divBdr>
                </w:div>
                <w:div w:id="1062754452">
                  <w:marLeft w:val="0"/>
                  <w:marRight w:val="0"/>
                  <w:marTop w:val="0"/>
                  <w:marBottom w:val="0"/>
                  <w:divBdr>
                    <w:top w:val="none" w:sz="0" w:space="0" w:color="auto"/>
                    <w:left w:val="none" w:sz="0" w:space="0" w:color="auto"/>
                    <w:bottom w:val="none" w:sz="0" w:space="0" w:color="auto"/>
                    <w:right w:val="none" w:sz="0" w:space="0" w:color="auto"/>
                  </w:divBdr>
                </w:div>
                <w:div w:id="1048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2928">
      <w:bodyDiv w:val="1"/>
      <w:marLeft w:val="0"/>
      <w:marRight w:val="0"/>
      <w:marTop w:val="0"/>
      <w:marBottom w:val="0"/>
      <w:divBdr>
        <w:top w:val="none" w:sz="0" w:space="0" w:color="auto"/>
        <w:left w:val="none" w:sz="0" w:space="0" w:color="auto"/>
        <w:bottom w:val="none" w:sz="0" w:space="0" w:color="auto"/>
        <w:right w:val="none" w:sz="0" w:space="0" w:color="auto"/>
      </w:divBdr>
    </w:div>
    <w:div w:id="1422801565">
      <w:bodyDiv w:val="1"/>
      <w:marLeft w:val="0"/>
      <w:marRight w:val="0"/>
      <w:marTop w:val="0"/>
      <w:marBottom w:val="0"/>
      <w:divBdr>
        <w:top w:val="none" w:sz="0" w:space="0" w:color="auto"/>
        <w:left w:val="none" w:sz="0" w:space="0" w:color="auto"/>
        <w:bottom w:val="none" w:sz="0" w:space="0" w:color="auto"/>
        <w:right w:val="none" w:sz="0" w:space="0" w:color="auto"/>
      </w:divBdr>
    </w:div>
    <w:div w:id="1487941865">
      <w:bodyDiv w:val="1"/>
      <w:marLeft w:val="0"/>
      <w:marRight w:val="0"/>
      <w:marTop w:val="0"/>
      <w:marBottom w:val="0"/>
      <w:divBdr>
        <w:top w:val="none" w:sz="0" w:space="0" w:color="auto"/>
        <w:left w:val="none" w:sz="0" w:space="0" w:color="auto"/>
        <w:bottom w:val="none" w:sz="0" w:space="0" w:color="auto"/>
        <w:right w:val="none" w:sz="0" w:space="0" w:color="auto"/>
      </w:divBdr>
    </w:div>
    <w:div w:id="1566069563">
      <w:bodyDiv w:val="1"/>
      <w:marLeft w:val="0"/>
      <w:marRight w:val="0"/>
      <w:marTop w:val="0"/>
      <w:marBottom w:val="0"/>
      <w:divBdr>
        <w:top w:val="none" w:sz="0" w:space="0" w:color="auto"/>
        <w:left w:val="none" w:sz="0" w:space="0" w:color="auto"/>
        <w:bottom w:val="none" w:sz="0" w:space="0" w:color="auto"/>
        <w:right w:val="none" w:sz="0" w:space="0" w:color="auto"/>
      </w:divBdr>
    </w:div>
    <w:div w:id="1767270254">
      <w:bodyDiv w:val="1"/>
      <w:marLeft w:val="0"/>
      <w:marRight w:val="0"/>
      <w:marTop w:val="0"/>
      <w:marBottom w:val="0"/>
      <w:divBdr>
        <w:top w:val="none" w:sz="0" w:space="0" w:color="auto"/>
        <w:left w:val="none" w:sz="0" w:space="0" w:color="auto"/>
        <w:bottom w:val="none" w:sz="0" w:space="0" w:color="auto"/>
        <w:right w:val="none" w:sz="0" w:space="0" w:color="auto"/>
      </w:divBdr>
    </w:div>
    <w:div w:id="1880630258">
      <w:bodyDiv w:val="1"/>
      <w:marLeft w:val="0"/>
      <w:marRight w:val="0"/>
      <w:marTop w:val="0"/>
      <w:marBottom w:val="0"/>
      <w:divBdr>
        <w:top w:val="none" w:sz="0" w:space="0" w:color="auto"/>
        <w:left w:val="none" w:sz="0" w:space="0" w:color="auto"/>
        <w:bottom w:val="none" w:sz="0" w:space="0" w:color="auto"/>
        <w:right w:val="none" w:sz="0" w:space="0" w:color="auto"/>
      </w:divBdr>
    </w:div>
    <w:div w:id="1896890333">
      <w:bodyDiv w:val="1"/>
      <w:marLeft w:val="0"/>
      <w:marRight w:val="0"/>
      <w:marTop w:val="0"/>
      <w:marBottom w:val="0"/>
      <w:divBdr>
        <w:top w:val="none" w:sz="0" w:space="0" w:color="auto"/>
        <w:left w:val="none" w:sz="0" w:space="0" w:color="auto"/>
        <w:bottom w:val="none" w:sz="0" w:space="0" w:color="auto"/>
        <w:right w:val="none" w:sz="0" w:space="0" w:color="auto"/>
      </w:divBdr>
      <w:divsChild>
        <w:div w:id="1881815220">
          <w:marLeft w:val="0"/>
          <w:marRight w:val="0"/>
          <w:marTop w:val="0"/>
          <w:marBottom w:val="0"/>
          <w:divBdr>
            <w:top w:val="none" w:sz="0" w:space="0" w:color="auto"/>
            <w:left w:val="none" w:sz="0" w:space="0" w:color="auto"/>
            <w:bottom w:val="none" w:sz="0" w:space="0" w:color="auto"/>
            <w:right w:val="none" w:sz="0" w:space="0" w:color="auto"/>
          </w:divBdr>
          <w:divsChild>
            <w:div w:id="1185703546">
              <w:marLeft w:val="0"/>
              <w:marRight w:val="0"/>
              <w:marTop w:val="0"/>
              <w:marBottom w:val="0"/>
              <w:divBdr>
                <w:top w:val="none" w:sz="0" w:space="0" w:color="auto"/>
                <w:left w:val="none" w:sz="0" w:space="0" w:color="auto"/>
                <w:bottom w:val="none" w:sz="0" w:space="0" w:color="auto"/>
                <w:right w:val="none" w:sz="0" w:space="0" w:color="auto"/>
              </w:divBdr>
              <w:divsChild>
                <w:div w:id="980695526">
                  <w:marLeft w:val="0"/>
                  <w:marRight w:val="0"/>
                  <w:marTop w:val="0"/>
                  <w:marBottom w:val="0"/>
                  <w:divBdr>
                    <w:top w:val="none" w:sz="0" w:space="0" w:color="auto"/>
                    <w:left w:val="none" w:sz="0" w:space="0" w:color="auto"/>
                    <w:bottom w:val="none" w:sz="0" w:space="0" w:color="auto"/>
                    <w:right w:val="none" w:sz="0" w:space="0" w:color="auto"/>
                  </w:divBdr>
                  <w:divsChild>
                    <w:div w:id="1259489270">
                      <w:marLeft w:val="300"/>
                      <w:marRight w:val="300"/>
                      <w:marTop w:val="300"/>
                      <w:marBottom w:val="300"/>
                      <w:divBdr>
                        <w:top w:val="none" w:sz="0" w:space="0" w:color="auto"/>
                        <w:left w:val="none" w:sz="0" w:space="0" w:color="auto"/>
                        <w:bottom w:val="none" w:sz="0" w:space="0" w:color="auto"/>
                        <w:right w:val="none" w:sz="0" w:space="0" w:color="auto"/>
                      </w:divBdr>
                      <w:divsChild>
                        <w:div w:id="1250625992">
                          <w:marLeft w:val="0"/>
                          <w:marRight w:val="0"/>
                          <w:marTop w:val="0"/>
                          <w:marBottom w:val="0"/>
                          <w:divBdr>
                            <w:top w:val="none" w:sz="0" w:space="0" w:color="auto"/>
                            <w:left w:val="none" w:sz="0" w:space="0" w:color="auto"/>
                            <w:bottom w:val="none" w:sz="0" w:space="0" w:color="auto"/>
                            <w:right w:val="none" w:sz="0" w:space="0" w:color="auto"/>
                          </w:divBdr>
                          <w:divsChild>
                            <w:div w:id="1544712345">
                              <w:marLeft w:val="0"/>
                              <w:marRight w:val="0"/>
                              <w:marTop w:val="0"/>
                              <w:marBottom w:val="0"/>
                              <w:divBdr>
                                <w:top w:val="none" w:sz="0" w:space="0" w:color="auto"/>
                                <w:left w:val="none" w:sz="0" w:space="0" w:color="auto"/>
                                <w:bottom w:val="none" w:sz="0" w:space="0" w:color="auto"/>
                                <w:right w:val="none" w:sz="0" w:space="0" w:color="auto"/>
                              </w:divBdr>
                              <w:divsChild>
                                <w:div w:id="907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2253">
          <w:marLeft w:val="0"/>
          <w:marRight w:val="0"/>
          <w:marTop w:val="0"/>
          <w:marBottom w:val="0"/>
          <w:divBdr>
            <w:top w:val="none" w:sz="0" w:space="0" w:color="auto"/>
            <w:left w:val="none" w:sz="0" w:space="0" w:color="auto"/>
            <w:bottom w:val="none" w:sz="0" w:space="0" w:color="auto"/>
            <w:right w:val="none" w:sz="0" w:space="0" w:color="auto"/>
          </w:divBdr>
          <w:divsChild>
            <w:div w:id="1332097915">
              <w:marLeft w:val="0"/>
              <w:marRight w:val="0"/>
              <w:marTop w:val="0"/>
              <w:marBottom w:val="0"/>
              <w:divBdr>
                <w:top w:val="none" w:sz="0" w:space="0" w:color="auto"/>
                <w:left w:val="none" w:sz="0" w:space="0" w:color="auto"/>
                <w:bottom w:val="none" w:sz="0" w:space="0" w:color="auto"/>
                <w:right w:val="none" w:sz="0" w:space="0" w:color="auto"/>
              </w:divBdr>
              <w:divsChild>
                <w:div w:id="1119303329">
                  <w:marLeft w:val="0"/>
                  <w:marRight w:val="0"/>
                  <w:marTop w:val="0"/>
                  <w:marBottom w:val="0"/>
                  <w:divBdr>
                    <w:top w:val="none" w:sz="0" w:space="0" w:color="auto"/>
                    <w:left w:val="none" w:sz="0" w:space="0" w:color="auto"/>
                    <w:bottom w:val="none" w:sz="0" w:space="0" w:color="auto"/>
                    <w:right w:val="none" w:sz="0" w:space="0" w:color="auto"/>
                  </w:divBdr>
                  <w:divsChild>
                    <w:div w:id="1907491882">
                      <w:marLeft w:val="300"/>
                      <w:marRight w:val="300"/>
                      <w:marTop w:val="300"/>
                      <w:marBottom w:val="300"/>
                      <w:divBdr>
                        <w:top w:val="none" w:sz="0" w:space="0" w:color="auto"/>
                        <w:left w:val="none" w:sz="0" w:space="0" w:color="auto"/>
                        <w:bottom w:val="none" w:sz="0" w:space="0" w:color="auto"/>
                        <w:right w:val="none" w:sz="0" w:space="0" w:color="auto"/>
                      </w:divBdr>
                      <w:divsChild>
                        <w:div w:id="1301153755">
                          <w:marLeft w:val="0"/>
                          <w:marRight w:val="0"/>
                          <w:marTop w:val="0"/>
                          <w:marBottom w:val="0"/>
                          <w:divBdr>
                            <w:top w:val="none" w:sz="0" w:space="0" w:color="auto"/>
                            <w:left w:val="none" w:sz="0" w:space="0" w:color="auto"/>
                            <w:bottom w:val="none" w:sz="0" w:space="0" w:color="auto"/>
                            <w:right w:val="none" w:sz="0" w:space="0" w:color="auto"/>
                          </w:divBdr>
                          <w:divsChild>
                            <w:div w:id="486090667">
                              <w:marLeft w:val="0"/>
                              <w:marRight w:val="0"/>
                              <w:marTop w:val="0"/>
                              <w:marBottom w:val="0"/>
                              <w:divBdr>
                                <w:top w:val="none" w:sz="0" w:space="0" w:color="auto"/>
                                <w:left w:val="none" w:sz="0" w:space="0" w:color="auto"/>
                                <w:bottom w:val="none" w:sz="0" w:space="0" w:color="auto"/>
                                <w:right w:val="none" w:sz="0" w:space="0" w:color="auto"/>
                              </w:divBdr>
                              <w:divsChild>
                                <w:div w:id="1511219484">
                                  <w:marLeft w:val="0"/>
                                  <w:marRight w:val="0"/>
                                  <w:marTop w:val="0"/>
                                  <w:marBottom w:val="0"/>
                                  <w:divBdr>
                                    <w:top w:val="none" w:sz="0" w:space="0" w:color="auto"/>
                                    <w:left w:val="none" w:sz="0" w:space="0" w:color="auto"/>
                                    <w:bottom w:val="none" w:sz="0" w:space="0" w:color="auto"/>
                                    <w:right w:val="none" w:sz="0" w:space="0" w:color="auto"/>
                                  </w:divBdr>
                                  <w:divsChild>
                                    <w:div w:id="581649869">
                                      <w:marLeft w:val="0"/>
                                      <w:marRight w:val="0"/>
                                      <w:marTop w:val="0"/>
                                      <w:marBottom w:val="0"/>
                                      <w:divBdr>
                                        <w:top w:val="none" w:sz="0" w:space="0" w:color="auto"/>
                                        <w:left w:val="none" w:sz="0" w:space="0" w:color="auto"/>
                                        <w:bottom w:val="none" w:sz="0" w:space="0" w:color="auto"/>
                                        <w:right w:val="none" w:sz="0" w:space="0" w:color="auto"/>
                                      </w:divBdr>
                                      <w:divsChild>
                                        <w:div w:id="1732458397">
                                          <w:marLeft w:val="300"/>
                                          <w:marRight w:val="300"/>
                                          <w:marTop w:val="300"/>
                                          <w:marBottom w:val="300"/>
                                          <w:divBdr>
                                            <w:top w:val="none" w:sz="0" w:space="0" w:color="auto"/>
                                            <w:left w:val="none" w:sz="0" w:space="0" w:color="auto"/>
                                            <w:bottom w:val="none" w:sz="0" w:space="0" w:color="auto"/>
                                            <w:right w:val="none" w:sz="0" w:space="0" w:color="auto"/>
                                          </w:divBdr>
                                          <w:divsChild>
                                            <w:div w:id="18340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270039">
      <w:bodyDiv w:val="1"/>
      <w:marLeft w:val="0"/>
      <w:marRight w:val="0"/>
      <w:marTop w:val="0"/>
      <w:marBottom w:val="0"/>
      <w:divBdr>
        <w:top w:val="none" w:sz="0" w:space="0" w:color="auto"/>
        <w:left w:val="none" w:sz="0" w:space="0" w:color="auto"/>
        <w:bottom w:val="none" w:sz="0" w:space="0" w:color="auto"/>
        <w:right w:val="none" w:sz="0" w:space="0" w:color="auto"/>
      </w:divBdr>
    </w:div>
    <w:div w:id="21257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uejeans.com/s/bYWwS" TargetMode="External"/><Relationship Id="rId18" Type="http://schemas.openxmlformats.org/officeDocument/2006/relationships/hyperlink" Target="https://www.medpagetoday.com/opinion/second-opinions/101825?trw=no" TargetMode="External"/><Relationship Id="rId26" Type="http://schemas.openxmlformats.org/officeDocument/2006/relationships/hyperlink" Target="https://washingtonmonthly.com/2021/06/15/the-opioid-crackdown-is-hurting-people-in-pain/" TargetMode="External"/><Relationship Id="rId39" Type="http://schemas.openxmlformats.org/officeDocument/2006/relationships/hyperlink" Target="https://www.tiltwest.org/" TargetMode="External"/><Relationship Id="rId21" Type="http://schemas.openxmlformats.org/officeDocument/2006/relationships/hyperlink" Target="https://jamanetwork.com/journals/jama/article-abstract/2788789?utm_source=twitter&amp;utm_campaign=content-shareicons&amp;utm_content=article_engagement&amp;utm_medium=social&amp;utm_term=020822" TargetMode="External"/><Relationship Id="rId34" Type="http://schemas.openxmlformats.org/officeDocument/2006/relationships/hyperlink" Target="https://www.statnews.com/2018/12/06/overzealous-use-cdc-opioid-prescribing-guideline/" TargetMode="External"/><Relationship Id="rId42" Type="http://schemas.openxmlformats.org/officeDocument/2006/relationships/hyperlink" Target="https://medium.com/@tiltwest" TargetMode="External"/><Relationship Id="rId7" Type="http://schemas.openxmlformats.org/officeDocument/2006/relationships/hyperlink" Target="mailto:kate@nationalpain.org" TargetMode="External"/><Relationship Id="rId2" Type="http://schemas.openxmlformats.org/officeDocument/2006/relationships/styles" Target="styles.xml"/><Relationship Id="rId16" Type="http://schemas.openxmlformats.org/officeDocument/2006/relationships/hyperlink" Target="https://www.latimes.com/opinion/story/2023-04-15/opioid-prescriptions-through-telemedicine-are-saving-lives" TargetMode="External"/><Relationship Id="rId29" Type="http://schemas.openxmlformats.org/officeDocument/2006/relationships/hyperlink" Target="https://www.statnews.com/2019/04/26/no-shortcuts-prescribing-opioids-chronic-pain/comment-pag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to.org/events/dont-forget-people-living-pain-how-war-opioids-causing-chronic-pain-patients-unnecessary?&amp;utm_source=twitter&amp;utm_medium=social-media&amp;utm_campaign=addtoany" TargetMode="External"/><Relationship Id="rId24" Type="http://schemas.openxmlformats.org/officeDocument/2006/relationships/hyperlink" Target="https://health.jotwell.com/addressing-the-tension-between-discrimination-law-and-pandemic-clinical-triage-protocols/" TargetMode="External"/><Relationship Id="rId32" Type="http://schemas.openxmlformats.org/officeDocument/2006/relationships/hyperlink" Target="https://www.latimes.com/opinion/op-ed/la-oe-nicholson-opioids-20190118-story.html" TargetMode="External"/><Relationship Id="rId37" Type="http://schemas.openxmlformats.org/officeDocument/2006/relationships/hyperlink" Target="https://www.supremecourt.gov/DocketPDF/20/20-1410/206470/20211227110519477_National%20Pain%20Adv%20Ctr%20Amicus%20Brief.pdf" TargetMode="External"/><Relationship Id="rId40" Type="http://schemas.openxmlformats.org/officeDocument/2006/relationships/hyperlink" Target="https://www.westword.com/best-of/2017/arts-and-entertainment/best-think-tank-for-arts-and-culture-891586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u4vHSLeTe-s" TargetMode="External"/><Relationship Id="rId23" Type="http://schemas.openxmlformats.org/officeDocument/2006/relationships/hyperlink" Target="https://scholarlycommons.law.wlu.edu/wlulr/vol78/iss4/3/" TargetMode="External"/><Relationship Id="rId28" Type="http://schemas.openxmlformats.org/officeDocument/2006/relationships/hyperlink" Target="https://journals.sagepub.com/doi/abs/10.1177/0098858820933500?journalCode=jlma" TargetMode="External"/><Relationship Id="rId36" Type="http://schemas.openxmlformats.org/officeDocument/2006/relationships/hyperlink" Target="https://dartmouthalumnimagazine.com/articles/pains-weak-mercy" TargetMode="External"/><Relationship Id="rId10" Type="http://schemas.openxmlformats.org/officeDocument/2006/relationships/hyperlink" Target="https://www.aclu.org/podcast" TargetMode="External"/><Relationship Id="rId19" Type="http://schemas.openxmlformats.org/officeDocument/2006/relationships/hyperlink" Target="https://washingtonmonthly.com/2022/03/24/how-rochelle-walensky-can-improve-the-cdcs-pain-guidelines/" TargetMode="External"/><Relationship Id="rId31" Type="http://schemas.openxmlformats.org/officeDocument/2006/relationships/hyperlink" Target="https://www.washingtonpost.com/outlook/2019/04/04/problems-with-one-size-fits-all-laws-opioid-prescriptions/?utm_term=.aa9495c66863"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dc.gov/mmwr/volumes/65/rr/rr6501e1.htm?CDC_AA_refVal=https%3A%2F%2Fwww.cdc.gov%2Fmmwr%2Fvolumes%2F65%2Frr%2Frr6501e1er.htm" TargetMode="External"/><Relationship Id="rId14" Type="http://schemas.openxmlformats.org/officeDocument/2006/relationships/hyperlink" Target="https://nam.edu/event/webinar-tapering-guidance-for-opioids-existing-best-practices-and-evidence-standards/" TargetMode="External"/><Relationship Id="rId22" Type="http://schemas.openxmlformats.org/officeDocument/2006/relationships/hyperlink" Target="https://www.statnews.com/2021/12/02/long-covid-pain-not-acknowledged/" TargetMode="External"/><Relationship Id="rId27" Type="http://schemas.openxmlformats.org/officeDocument/2006/relationships/hyperlink" Target="https://thehill.com/opinion/healthcare/528099-we-must-not-leave-the-vulnerable-out-if-we-have-health-care-rations" TargetMode="External"/><Relationship Id="rId30" Type="http://schemas.openxmlformats.org/officeDocument/2006/relationships/hyperlink" Target="https://www.latimes.com/opinion/op-ed/la-oe-hampton-nicholson-opioid-addiction-pain-treatment-20190403-story.html" TargetMode="External"/><Relationship Id="rId35" Type="http://schemas.openxmlformats.org/officeDocument/2006/relationships/hyperlink" Target="https://thehill.com/opinion/healthcare/374246-the-other-side-of-the-opioid-epidemic-were-people-in-severe-pain" TargetMode="External"/><Relationship Id="rId43" Type="http://schemas.openxmlformats.org/officeDocument/2006/relationships/footer" Target="footer1.xml"/><Relationship Id="rId8" Type="http://schemas.openxmlformats.org/officeDocument/2006/relationships/hyperlink" Target="https://nationalpain.org" TargetMode="External"/><Relationship Id="rId3" Type="http://schemas.openxmlformats.org/officeDocument/2006/relationships/settings" Target="settings.xml"/><Relationship Id="rId12" Type="http://schemas.openxmlformats.org/officeDocument/2006/relationships/hyperlink" Target="https://www.cato.org/events/patients-privacy-and-pdmps" TargetMode="External"/><Relationship Id="rId17" Type="http://schemas.openxmlformats.org/officeDocument/2006/relationships/hyperlink" Target="https://rapm.bmj.com/content/48/3/97" TargetMode="External"/><Relationship Id="rId25" Type="http://schemas.openxmlformats.org/officeDocument/2006/relationships/hyperlink" Target="https://washingtonmonthly.com/2021/08/19/the-opioids-crisis-dont-punish-pain-patients-to-treat-opioid-addiction/" TargetMode="External"/><Relationship Id="rId33" Type="http://schemas.openxmlformats.org/officeDocument/2006/relationships/hyperlink" Target="https://academic.oup.com/painmedicine/advance-article/doi/10.1093/pm/pny228/5218985" TargetMode="External"/><Relationship Id="rId38" Type="http://schemas.openxmlformats.org/officeDocument/2006/relationships/hyperlink" Target="https://www.opb.org/news/article/oregon-opioid-tapering-health-plan/" TargetMode="External"/><Relationship Id="rId46" Type="http://schemas.openxmlformats.org/officeDocument/2006/relationships/theme" Target="theme/theme1.xml"/><Relationship Id="rId20" Type="http://schemas.openxmlformats.org/officeDocument/2006/relationships/hyperlink" Target="https://ajph.aphapublications.org/doi/10.2105/AJPH.2021.306662" TargetMode="External"/><Relationship Id="rId41" Type="http://schemas.openxmlformats.org/officeDocument/2006/relationships/hyperlink" Target="http://journal.tiltwest.org/vo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Nicholson</dc:creator>
  <cp:keywords/>
  <dc:description/>
  <cp:lastModifiedBy>Kate Nicholson</cp:lastModifiedBy>
  <cp:revision>4</cp:revision>
  <cp:lastPrinted>2023-01-31T00:16:00Z</cp:lastPrinted>
  <dcterms:created xsi:type="dcterms:W3CDTF">2023-06-27T20:28:00Z</dcterms:created>
  <dcterms:modified xsi:type="dcterms:W3CDTF">2023-06-27T20:33:00Z</dcterms:modified>
</cp:coreProperties>
</file>